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auto"/>
        <w:jc w:val="center"/>
        <w:rPr>
          <w:rFonts w:asciiTheme="minorEastAsia" w:hAnsiTheme="minorEastAsia" w:eastAsiaTheme="minorEastAsia"/>
          <w:b/>
          <w:sz w:val="72"/>
          <w:szCs w:val="72"/>
        </w:rPr>
      </w:pPr>
      <w:r>
        <w:rPr>
          <w:rFonts w:hint="eastAsia" w:asciiTheme="minorEastAsia" w:hAnsiTheme="minorEastAsia" w:eastAsiaTheme="minorEastAsia"/>
          <w:b/>
          <w:sz w:val="72"/>
          <w:szCs w:val="72"/>
        </w:rPr>
        <w:t>2017年</w:t>
      </w:r>
      <w:r>
        <w:rPr>
          <w:rFonts w:hint="eastAsia" w:asciiTheme="minorEastAsia" w:hAnsiTheme="minorEastAsia" w:eastAsiaTheme="minorEastAsia"/>
          <w:b/>
          <w:sz w:val="72"/>
          <w:szCs w:val="72"/>
          <w:lang w:eastAsia="zh-CN"/>
        </w:rPr>
        <w:t>云南</w:t>
      </w:r>
      <w:r>
        <w:rPr>
          <w:rFonts w:hint="eastAsia" w:asciiTheme="minorEastAsia" w:hAnsiTheme="minorEastAsia" w:eastAsiaTheme="minorEastAsia"/>
          <w:b/>
          <w:sz w:val="72"/>
          <w:szCs w:val="72"/>
        </w:rPr>
        <w:t>公务员</w:t>
      </w:r>
    </w:p>
    <w:p>
      <w:pPr>
        <w:spacing w:after="0" w:line="360" w:lineRule="auto"/>
        <w:jc w:val="center"/>
        <w:rPr>
          <w:rFonts w:asciiTheme="minorEastAsia" w:hAnsiTheme="minorEastAsia" w:eastAsiaTheme="minorEastAsia"/>
          <w:b/>
          <w:sz w:val="72"/>
          <w:szCs w:val="72"/>
        </w:rPr>
      </w:pPr>
      <w:r>
        <w:rPr>
          <w:rFonts w:hint="eastAsia" w:asciiTheme="minorEastAsia" w:hAnsiTheme="minorEastAsia" w:eastAsiaTheme="minorEastAsia"/>
          <w:b/>
          <w:sz w:val="72"/>
          <w:szCs w:val="72"/>
        </w:rPr>
        <w:t>公安</w:t>
      </w:r>
      <w:r>
        <w:rPr>
          <w:rFonts w:hint="eastAsia" w:asciiTheme="minorEastAsia" w:hAnsiTheme="minorEastAsia" w:eastAsiaTheme="minorEastAsia"/>
          <w:b/>
          <w:sz w:val="72"/>
          <w:szCs w:val="72"/>
          <w:lang w:eastAsia="zh-CN"/>
        </w:rPr>
        <w:t>执法勤务类岗位</w:t>
      </w:r>
    </w:p>
    <w:p>
      <w:pPr>
        <w:spacing w:after="0" w:line="360" w:lineRule="auto"/>
        <w:jc w:val="center"/>
        <w:rPr>
          <w:rFonts w:asciiTheme="minorEastAsia" w:hAnsiTheme="minorEastAsia" w:eastAsiaTheme="minorEastAsia"/>
          <w:b/>
          <w:sz w:val="72"/>
          <w:szCs w:val="72"/>
        </w:rPr>
      </w:pPr>
      <w:r>
        <w:rPr>
          <w:rFonts w:hint="eastAsia" w:asciiTheme="minorEastAsia" w:hAnsiTheme="minorEastAsia" w:eastAsiaTheme="minorEastAsia"/>
          <w:b/>
          <w:sz w:val="72"/>
          <w:szCs w:val="72"/>
        </w:rPr>
        <w:t>公安专业知识</w:t>
      </w:r>
    </w:p>
    <w:p>
      <w:pPr>
        <w:spacing w:after="0" w:line="360" w:lineRule="auto"/>
        <w:jc w:val="center"/>
        <w:rPr>
          <w:rFonts w:hint="eastAsia" w:ascii="楷体" w:hAnsi="楷体" w:eastAsia="楷体" w:cs="楷体"/>
          <w:b/>
          <w:sz w:val="160"/>
          <w:szCs w:val="160"/>
        </w:rPr>
      </w:pPr>
      <w:r>
        <w:rPr>
          <w:rFonts w:hint="eastAsia" w:ascii="楷体" w:hAnsi="楷体" w:eastAsia="楷体" w:cs="楷体"/>
          <w:b/>
          <w:sz w:val="160"/>
          <w:szCs w:val="160"/>
        </w:rPr>
        <w:t>考前</w:t>
      </w:r>
      <w:r>
        <w:rPr>
          <w:rFonts w:hint="eastAsia" w:ascii="微软雅黑" w:hAnsi="微软雅黑" w:cs="微软雅黑"/>
          <w:b/>
          <w:i/>
          <w:iCs/>
          <w:sz w:val="200"/>
          <w:szCs w:val="200"/>
        </w:rPr>
        <w:t>90</w:t>
      </w:r>
      <w:r>
        <w:rPr>
          <w:rFonts w:hint="eastAsia" w:ascii="楷体" w:hAnsi="楷体" w:eastAsia="楷体" w:cs="楷体"/>
          <w:b/>
          <w:sz w:val="160"/>
          <w:szCs w:val="160"/>
        </w:rPr>
        <w:t>分</w:t>
      </w:r>
    </w:p>
    <w:p>
      <w:pPr>
        <w:spacing w:after="0" w:line="360" w:lineRule="auto"/>
        <w:jc w:val="center"/>
        <w:rPr>
          <w:rFonts w:asciiTheme="minorEastAsia" w:hAnsiTheme="minorEastAsia" w:eastAsiaTheme="minorEastAsia"/>
          <w:b/>
          <w:sz w:val="72"/>
          <w:szCs w:val="72"/>
        </w:rPr>
      </w:pPr>
      <w:r>
        <w:rPr>
          <w:rFonts w:hint="eastAsia" w:asciiTheme="minorEastAsia" w:hAnsiTheme="minorEastAsia" w:eastAsiaTheme="minorEastAsia"/>
          <w:b/>
          <w:sz w:val="72"/>
          <w:szCs w:val="72"/>
        </w:rPr>
        <w:t>法之桥带你圆公安梦</w:t>
      </w:r>
    </w:p>
    <w:p>
      <w:pPr>
        <w:spacing w:after="0" w:line="360" w:lineRule="auto"/>
        <w:jc w:val="center"/>
        <w:rPr>
          <w:rFonts w:asciiTheme="minorEastAsia" w:hAnsiTheme="minorEastAsia" w:eastAsiaTheme="minorEastAsia"/>
          <w:b/>
          <w:sz w:val="56"/>
          <w:szCs w:val="56"/>
        </w:rPr>
      </w:pPr>
      <w:r>
        <w:rPr>
          <w:rFonts w:hint="eastAsia" w:asciiTheme="minorEastAsia" w:hAnsiTheme="minorEastAsia" w:eastAsiaTheme="minorEastAsia"/>
          <w:b/>
          <w:sz w:val="56"/>
          <w:szCs w:val="56"/>
        </w:rPr>
        <w:t>笔试&amp;面试我们最专业</w:t>
      </w:r>
      <w:bookmarkStart w:id="0" w:name="_GoBack"/>
      <w:bookmarkEnd w:id="0"/>
    </w:p>
    <w:p>
      <w:pPr>
        <w:wordWrap w:val="0"/>
        <w:topLinePunct/>
        <w:spacing w:line="500" w:lineRule="exact"/>
        <w:jc w:val="center"/>
        <w:rPr>
          <w:rFonts w:cs="宋体" w:asciiTheme="majorEastAsia" w:hAnsiTheme="majorEastAsia" w:eastAsiaTheme="majorEastAsia"/>
          <w:b/>
          <w:bCs/>
          <w:sz w:val="48"/>
          <w:szCs w:val="56"/>
        </w:rPr>
      </w:pPr>
    </w:p>
    <w:p>
      <w:pPr>
        <w:wordWrap w:val="0"/>
        <w:topLinePunct/>
        <w:spacing w:line="500" w:lineRule="exact"/>
        <w:jc w:val="center"/>
        <w:rPr>
          <w:rFonts w:hint="eastAsia" w:asciiTheme="minorEastAsia" w:hAnsiTheme="minorEastAsia" w:eastAsiaTheme="minorEastAsia"/>
          <w:b/>
          <w:sz w:val="21"/>
          <w:szCs w:val="21"/>
        </w:rPr>
      </w:pPr>
      <w:r>
        <w:rPr>
          <w:rFonts w:hint="eastAsia" w:cs="宋体" w:asciiTheme="majorEastAsia" w:hAnsiTheme="majorEastAsia" w:eastAsiaTheme="majorEastAsia"/>
          <w:b/>
          <w:bCs/>
          <w:sz w:val="48"/>
          <w:szCs w:val="56"/>
        </w:rPr>
        <w:t>咨询热线：0871-6536179</w:t>
      </w:r>
      <w:r>
        <w:rPr>
          <w:rFonts w:hint="eastAsia" w:cs="宋体" w:asciiTheme="majorEastAsia" w:hAnsiTheme="majorEastAsia" w:eastAsiaTheme="majorEastAsia"/>
          <w:b/>
          <w:bCs/>
          <w:sz w:val="48"/>
          <w:szCs w:val="56"/>
          <w:lang w:val="en-US" w:eastAsia="zh-CN"/>
        </w:rPr>
        <w:t>8</w:t>
      </w:r>
    </w:p>
    <w:p>
      <w:pPr>
        <w:wordWrap w:val="0"/>
        <w:topLinePunct/>
        <w:spacing w:line="500" w:lineRule="exact"/>
        <w:rPr>
          <w:rFonts w:hint="eastAsia" w:asciiTheme="minorEastAsia" w:hAnsiTheme="minorEastAsia" w:eastAsiaTheme="minorEastAsia"/>
          <w:b/>
          <w:sz w:val="21"/>
          <w:szCs w:val="21"/>
        </w:rPr>
      </w:pPr>
      <w:r>
        <w:rPr>
          <w:rFonts w:asciiTheme="majorEastAsia" w:hAnsiTheme="majorEastAsia" w:eastAsiaTheme="majorEastAsia"/>
        </w:rPr>
        <w:drawing>
          <wp:anchor distT="0" distB="0" distL="114300" distR="114300" simplePos="0" relativeHeight="251659264" behindDoc="0" locked="0" layoutInCell="1" allowOverlap="1">
            <wp:simplePos x="0" y="0"/>
            <wp:positionH relativeFrom="column">
              <wp:posOffset>2047240</wp:posOffset>
            </wp:positionH>
            <wp:positionV relativeFrom="paragraph">
              <wp:posOffset>155575</wp:posOffset>
            </wp:positionV>
            <wp:extent cx="1590675" cy="752475"/>
            <wp:effectExtent l="19050" t="0" r="9525" b="0"/>
            <wp:wrapSquare wrapText="bothSides"/>
            <wp:docPr id="38" name="图片 38" descr="法之桥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法之桥logo"/>
                    <pic:cNvPicPr>
                      <a:picLocks noChangeAspect="1" noChangeArrowheads="1"/>
                    </pic:cNvPicPr>
                  </pic:nvPicPr>
                  <pic:blipFill>
                    <a:blip r:embed="rId7" cstate="print"/>
                    <a:srcRect/>
                    <a:stretch>
                      <a:fillRect/>
                    </a:stretch>
                  </pic:blipFill>
                  <pic:spPr>
                    <a:xfrm>
                      <a:off x="0" y="0"/>
                      <a:ext cx="1590675" cy="752475"/>
                    </a:xfrm>
                    <a:prstGeom prst="rect">
                      <a:avLst/>
                    </a:prstGeom>
                    <a:noFill/>
                    <a:ln w="9525">
                      <a:noFill/>
                      <a:miter lim="800000"/>
                      <a:headEnd/>
                      <a:tailEnd/>
                    </a:ln>
                  </pic:spPr>
                </pic:pic>
              </a:graphicData>
            </a:graphic>
          </wp:anchor>
        </w:drawing>
      </w:r>
    </w:p>
    <w:p>
      <w:pPr>
        <w:wordWrap w:val="0"/>
        <w:topLinePunct/>
        <w:spacing w:line="500" w:lineRule="exact"/>
        <w:rPr>
          <w:rFonts w:hint="eastAsia" w:asciiTheme="minorEastAsia" w:hAnsiTheme="minorEastAsia" w:eastAsiaTheme="minorEastAsia"/>
          <w:b/>
          <w:sz w:val="21"/>
          <w:szCs w:val="21"/>
        </w:rPr>
      </w:pPr>
    </w:p>
    <w:p>
      <w:pPr>
        <w:wordWrap w:val="0"/>
        <w:topLinePunct/>
        <w:spacing w:line="500" w:lineRule="exact"/>
        <w:rPr>
          <w:rFonts w:hint="eastAsia" w:asciiTheme="minorEastAsia" w:hAnsiTheme="minorEastAsia" w:eastAsiaTheme="minorEastAsia"/>
          <w:b/>
          <w:sz w:val="21"/>
          <w:szCs w:val="21"/>
        </w:rPr>
      </w:pPr>
    </w:p>
    <w:p>
      <w:pPr>
        <w:wordWrap w:val="0"/>
        <w:topLinePunct/>
        <w:spacing w:line="500" w:lineRule="exact"/>
        <w:rPr>
          <w:rFonts w:cs="宋体" w:asciiTheme="majorEastAsia" w:hAnsiTheme="majorEastAsia" w:eastAsiaTheme="majorEastAsia"/>
          <w:b/>
          <w:bCs/>
          <w:sz w:val="48"/>
          <w:szCs w:val="56"/>
        </w:rPr>
      </w:pPr>
      <w:r>
        <w:rPr>
          <w:rFonts w:hint="eastAsia" w:asciiTheme="minorEastAsia" w:hAnsiTheme="minorEastAsia" w:eastAsiaTheme="minorEastAsia"/>
          <w:b/>
          <w:sz w:val="21"/>
          <w:szCs w:val="21"/>
        </w:rPr>
        <w:t>一、原则</w:t>
      </w:r>
    </w:p>
    <w:p>
      <w:pPr>
        <w:spacing w:after="0" w:line="408" w:lineRule="auto"/>
        <w:ind w:firstLine="420" w:firstLineChars="200"/>
        <w:rPr>
          <w:rFonts w:asciiTheme="minorEastAsia" w:hAnsiTheme="minorEastAsia" w:eastAsiaTheme="minorEastAsia"/>
          <w:b/>
          <w:sz w:val="21"/>
          <w:szCs w:val="21"/>
        </w:rPr>
      </w:pPr>
      <w:r>
        <w:rPr>
          <w:rFonts w:hint="eastAsia" w:asciiTheme="minorEastAsia" w:hAnsiTheme="minorEastAsia" w:eastAsiaTheme="minorEastAsia"/>
          <w:sz w:val="21"/>
          <w:szCs w:val="21"/>
        </w:rPr>
        <w:t>1.人民警察活动准则：宪法和法律为活动准则，忠于职守，清正廉洁，纪律严明，服从命令，严格执法。</w:t>
      </w:r>
    </w:p>
    <w:p>
      <w:pPr>
        <w:spacing w:after="0" w:line="408" w:lineRule="auto"/>
        <w:ind w:firstLine="420" w:firstLineChars="20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2.人民警察性质：</w:t>
      </w:r>
      <w:r>
        <w:rPr>
          <w:rFonts w:hint="eastAsia" w:cs="Times New Roman" w:asciiTheme="minorEastAsia" w:hAnsiTheme="minorEastAsia" w:eastAsiaTheme="minorEastAsia"/>
          <w:sz w:val="21"/>
          <w:szCs w:val="21"/>
          <w:u w:val="single"/>
        </w:rPr>
        <w:t>国家治安行政力量和刑事司法力量</w:t>
      </w:r>
      <w:r>
        <w:rPr>
          <w:rFonts w:hint="eastAsia" w:cs="Times New Roman" w:asciiTheme="minorEastAsia" w:hAnsiTheme="minorEastAsia" w:eastAsiaTheme="minorEastAsia"/>
          <w:sz w:val="21"/>
          <w:szCs w:val="21"/>
        </w:rPr>
        <w:t>。</w:t>
      </w:r>
    </w:p>
    <w:p>
      <w:pPr>
        <w:spacing w:after="0" w:line="408" w:lineRule="auto"/>
        <w:ind w:firstLine="420" w:firstLineChars="20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3.体制：公安部在国务院领导下，主管全国的公安工作，是全国公安工作的领导、指挥机关。</w:t>
      </w:r>
    </w:p>
    <w:p>
      <w:pPr>
        <w:spacing w:after="0" w:line="408" w:lineRule="auto"/>
        <w:ind w:firstLine="420" w:firstLineChars="20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县级以上地方人民政府公安机关在本级人民政府领导下，负责本行政区域的公安工作，是本行政区域公安工作的领导、指挥机关。</w:t>
      </w:r>
    </w:p>
    <w:p>
      <w:pPr>
        <w:spacing w:after="0" w:line="408" w:lineRule="auto"/>
        <w:ind w:firstLine="420" w:firstLineChars="200"/>
        <w:rPr>
          <w:rFonts w:asciiTheme="minorEastAsia" w:hAnsiTheme="minorEastAsia" w:eastAsiaTheme="minorEastAsia"/>
          <w:sz w:val="21"/>
          <w:szCs w:val="21"/>
        </w:rPr>
      </w:pPr>
      <w:r>
        <w:rPr>
          <w:rFonts w:hint="eastAsia" w:cs="Times New Roman" w:asciiTheme="minorEastAsia" w:hAnsiTheme="minorEastAsia" w:eastAsiaTheme="minorEastAsia"/>
          <w:sz w:val="21"/>
          <w:szCs w:val="21"/>
        </w:rPr>
        <w:t>公安机关实行</w:t>
      </w:r>
      <w:r>
        <w:rPr>
          <w:rFonts w:hint="eastAsia" w:cs="Times New Roman" w:asciiTheme="minorEastAsia" w:hAnsiTheme="minorEastAsia" w:eastAsiaTheme="minorEastAsia"/>
          <w:sz w:val="21"/>
          <w:szCs w:val="21"/>
          <w:u w:val="wave"/>
        </w:rPr>
        <w:t>行政首长负责制</w:t>
      </w:r>
      <w:r>
        <w:rPr>
          <w:rFonts w:hint="eastAsia" w:cs="Times New Roman" w:asciiTheme="minorEastAsia" w:hAnsiTheme="minorEastAsia" w:eastAsiaTheme="minorEastAsia"/>
          <w:sz w:val="21"/>
          <w:szCs w:val="21"/>
        </w:rPr>
        <w:t>。</w:t>
      </w:r>
    </w:p>
    <w:p>
      <w:pPr>
        <w:spacing w:after="0" w:line="408" w:lineRule="auto"/>
        <w:ind w:firstLine="422" w:firstLineChars="200"/>
        <w:rPr>
          <w:rFonts w:asciiTheme="minorEastAsia" w:hAnsiTheme="minorEastAsia" w:eastAsiaTheme="minorEastAsia"/>
          <w:b/>
          <w:sz w:val="21"/>
          <w:szCs w:val="21"/>
        </w:rPr>
      </w:pPr>
      <w:r>
        <w:rPr>
          <w:rFonts w:hint="eastAsia" w:asciiTheme="minorEastAsia" w:hAnsiTheme="minorEastAsia" w:eastAsiaTheme="minorEastAsia"/>
          <w:b/>
          <w:sz w:val="21"/>
          <w:szCs w:val="21"/>
        </w:rPr>
        <w:t>二、人民警察的职权</w:t>
      </w:r>
    </w:p>
    <w:p>
      <w:pPr>
        <w:spacing w:after="0" w:line="408"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1.公安机关的人民警察职责:不处理经济纠纷、民间纠纷，不管理经济活动</w:t>
      </w:r>
    </w:p>
    <w:p>
      <w:pPr>
        <w:spacing w:after="0" w:line="408"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2.处罚方式：实施行政强制措施、行政处罚。</w:t>
      </w:r>
    </w:p>
    <w:p>
      <w:pPr>
        <w:spacing w:after="0" w:line="408" w:lineRule="auto"/>
        <w:ind w:firstLine="420" w:firstLineChars="200"/>
        <w:rPr>
          <w:rFonts w:asciiTheme="minorEastAsia" w:hAnsiTheme="minorEastAsia" w:eastAsiaTheme="minorEastAsia"/>
          <w:sz w:val="21"/>
          <w:szCs w:val="21"/>
          <w:u w:val="single"/>
        </w:rPr>
      </w:pPr>
      <w:r>
        <w:rPr>
          <w:rFonts w:hint="eastAsia" w:asciiTheme="minorEastAsia" w:hAnsiTheme="minorEastAsia" w:eastAsiaTheme="minorEastAsia"/>
          <w:sz w:val="21"/>
          <w:szCs w:val="21"/>
        </w:rPr>
        <w:t>3.公安机关的人民警察对严重危害社会治安秩序或者威胁公共安全的人员，可以</w:t>
      </w:r>
      <w:r>
        <w:rPr>
          <w:rFonts w:hint="eastAsia" w:asciiTheme="minorEastAsia" w:hAnsiTheme="minorEastAsia" w:eastAsiaTheme="minorEastAsia"/>
          <w:sz w:val="21"/>
          <w:szCs w:val="21"/>
          <w:u w:val="single"/>
        </w:rPr>
        <w:t>强行带离现场、拘留、采取法律规定的其他措施。</w:t>
      </w:r>
    </w:p>
    <w:p>
      <w:pPr>
        <w:spacing w:after="0" w:line="408"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4.</w:t>
      </w:r>
      <w:r>
        <w:rPr>
          <w:rFonts w:hint="eastAsia" w:asciiTheme="minorEastAsia" w:hAnsiTheme="minorEastAsia" w:eastAsiaTheme="minorEastAsia"/>
          <w:b/>
          <w:sz w:val="21"/>
          <w:szCs w:val="21"/>
        </w:rPr>
        <w:t>盘问</w:t>
      </w:r>
    </w:p>
    <w:p>
      <w:pPr>
        <w:spacing w:after="0" w:line="408"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人民警察对有违法犯罪嫌疑的人员，经</w:t>
      </w:r>
      <w:r>
        <w:rPr>
          <w:rFonts w:hint="eastAsia" w:asciiTheme="minorEastAsia" w:hAnsiTheme="minorEastAsia" w:eastAsiaTheme="minorEastAsia"/>
          <w:sz w:val="21"/>
          <w:szCs w:val="21"/>
          <w:u w:val="single"/>
        </w:rPr>
        <w:t>出示相应证件</w:t>
      </w:r>
      <w:r>
        <w:rPr>
          <w:rFonts w:hint="eastAsia" w:asciiTheme="minorEastAsia" w:hAnsiTheme="minorEastAsia" w:eastAsiaTheme="minorEastAsia"/>
          <w:sz w:val="21"/>
          <w:szCs w:val="21"/>
        </w:rPr>
        <w:t>，可以</w:t>
      </w:r>
      <w:r>
        <w:rPr>
          <w:rFonts w:hint="eastAsia" w:asciiTheme="minorEastAsia" w:hAnsiTheme="minorEastAsia" w:eastAsiaTheme="minorEastAsia"/>
          <w:sz w:val="21"/>
          <w:szCs w:val="21"/>
          <w:u w:val="single"/>
        </w:rPr>
        <w:t>当场盘问</w:t>
      </w:r>
      <w:r>
        <w:rPr>
          <w:rFonts w:hint="eastAsia" w:asciiTheme="minorEastAsia" w:hAnsiTheme="minorEastAsia" w:eastAsiaTheme="minorEastAsia"/>
          <w:sz w:val="21"/>
          <w:szCs w:val="21"/>
        </w:rPr>
        <w:t>、检查。</w:t>
      </w:r>
    </w:p>
    <w:p>
      <w:pPr>
        <w:spacing w:after="0" w:line="408"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可以将以下违法犯罪嫌疑的人员带至公安机关，</w:t>
      </w:r>
      <w:r>
        <w:rPr>
          <w:rFonts w:hint="eastAsia" w:asciiTheme="minorEastAsia" w:hAnsiTheme="minorEastAsia" w:eastAsiaTheme="minorEastAsia"/>
          <w:sz w:val="21"/>
          <w:szCs w:val="21"/>
          <w:u w:val="single"/>
        </w:rPr>
        <w:t>经该公安机关批准</w:t>
      </w:r>
      <w:r>
        <w:rPr>
          <w:rFonts w:hint="eastAsia" w:asciiTheme="minorEastAsia" w:hAnsiTheme="minorEastAsia" w:eastAsiaTheme="minorEastAsia"/>
          <w:sz w:val="21"/>
          <w:szCs w:val="21"/>
        </w:rPr>
        <w:t>，对其</w:t>
      </w:r>
      <w:r>
        <w:rPr>
          <w:rFonts w:hint="eastAsia" w:asciiTheme="minorEastAsia" w:hAnsiTheme="minorEastAsia" w:eastAsiaTheme="minorEastAsia"/>
          <w:sz w:val="21"/>
          <w:szCs w:val="21"/>
          <w:u w:val="single"/>
        </w:rPr>
        <w:t>继续盘问</w:t>
      </w:r>
      <w:r>
        <w:rPr>
          <w:rFonts w:hint="eastAsia" w:asciiTheme="minorEastAsia" w:hAnsiTheme="minorEastAsia" w:eastAsiaTheme="minorEastAsia"/>
          <w:sz w:val="21"/>
          <w:szCs w:val="21"/>
        </w:rPr>
        <w:t>：</w:t>
      </w:r>
    </w:p>
    <w:p>
      <w:pPr>
        <w:spacing w:after="0" w:line="408"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（1）被指控有犯罪行为的；</w:t>
      </w:r>
    </w:p>
    <w:p>
      <w:pPr>
        <w:spacing w:after="0" w:line="408"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（2）有现场作案嫌疑的；</w:t>
      </w:r>
    </w:p>
    <w:p>
      <w:pPr>
        <w:spacing w:after="0" w:line="408"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（3）有作案嫌疑身份不明的；</w:t>
      </w:r>
    </w:p>
    <w:p>
      <w:pPr>
        <w:spacing w:after="0" w:line="408"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（4）携带的物品有可能是赃物的。</w:t>
      </w:r>
    </w:p>
    <w:p>
      <w:pPr>
        <w:spacing w:after="0" w:line="408"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对被盘问人的留置时间：</w:t>
      </w:r>
      <w:r>
        <w:rPr>
          <w:rFonts w:hint="eastAsia" w:asciiTheme="minorEastAsia" w:hAnsiTheme="minorEastAsia" w:eastAsiaTheme="minorEastAsia"/>
          <w:sz w:val="21"/>
          <w:szCs w:val="21"/>
          <w:u w:val="single"/>
        </w:rPr>
        <w:t>自带至公安机关之时起不超过24小时</w:t>
      </w:r>
      <w:r>
        <w:rPr>
          <w:rFonts w:hint="eastAsia" w:asciiTheme="minorEastAsia" w:hAnsiTheme="minorEastAsia" w:eastAsiaTheme="minorEastAsia"/>
          <w:sz w:val="21"/>
          <w:szCs w:val="21"/>
        </w:rPr>
        <w:t>，在特殊情况下，</w:t>
      </w:r>
      <w:r>
        <w:rPr>
          <w:rFonts w:hint="eastAsia" w:asciiTheme="minorEastAsia" w:hAnsiTheme="minorEastAsia" w:eastAsiaTheme="minorEastAsia"/>
          <w:sz w:val="21"/>
          <w:szCs w:val="21"/>
          <w:u w:val="single"/>
        </w:rPr>
        <w:t>经县级以上公安机关批准，可以延长至48小时，并应当留有盘问记录</w:t>
      </w:r>
      <w:r>
        <w:rPr>
          <w:rFonts w:hint="eastAsia" w:asciiTheme="minorEastAsia" w:hAnsiTheme="minorEastAsia" w:eastAsiaTheme="minorEastAsia"/>
          <w:sz w:val="21"/>
          <w:szCs w:val="21"/>
        </w:rPr>
        <w:t>。</w:t>
      </w:r>
    </w:p>
    <w:p>
      <w:pPr>
        <w:spacing w:after="0" w:line="408"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对于批准继续盘问的，应当</w:t>
      </w:r>
      <w:r>
        <w:rPr>
          <w:rFonts w:hint="eastAsia" w:asciiTheme="minorEastAsia" w:hAnsiTheme="minorEastAsia" w:eastAsiaTheme="minorEastAsia"/>
          <w:sz w:val="21"/>
          <w:szCs w:val="21"/>
          <w:u w:val="single"/>
        </w:rPr>
        <w:t>立即通知其家属或者其所在单位</w:t>
      </w:r>
      <w:r>
        <w:rPr>
          <w:rFonts w:hint="eastAsia" w:asciiTheme="minorEastAsia" w:hAnsiTheme="minorEastAsia" w:eastAsiaTheme="minorEastAsia"/>
          <w:sz w:val="21"/>
          <w:szCs w:val="21"/>
        </w:rPr>
        <w:t>。对于不批准继续盘问的，应当立即释放被盘问人。</w:t>
      </w:r>
    </w:p>
    <w:p>
      <w:pPr>
        <w:spacing w:after="0" w:line="408"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5. 使用武器。</w:t>
      </w:r>
    </w:p>
    <w:p>
      <w:pPr>
        <w:spacing w:after="0" w:line="408"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遇有</w:t>
      </w:r>
      <w:r>
        <w:rPr>
          <w:rFonts w:hint="eastAsia" w:asciiTheme="minorEastAsia" w:hAnsiTheme="minorEastAsia" w:eastAsiaTheme="minorEastAsia"/>
          <w:sz w:val="21"/>
          <w:szCs w:val="21"/>
          <w:u w:val="single"/>
        </w:rPr>
        <w:t>拒捕、暴乱、越狱、抢夺枪支或者其他暴力行为的紧急情况</w:t>
      </w:r>
      <w:r>
        <w:rPr>
          <w:rFonts w:hint="eastAsia" w:asciiTheme="minorEastAsia" w:hAnsiTheme="minorEastAsia" w:eastAsiaTheme="minorEastAsia"/>
          <w:sz w:val="21"/>
          <w:szCs w:val="21"/>
        </w:rPr>
        <w:t>，人民警察可以使用</w:t>
      </w:r>
      <w:r>
        <w:rPr>
          <w:rFonts w:hint="eastAsia" w:asciiTheme="minorEastAsia" w:hAnsiTheme="minorEastAsia" w:eastAsiaTheme="minorEastAsia"/>
          <w:b/>
          <w:sz w:val="21"/>
          <w:szCs w:val="21"/>
        </w:rPr>
        <w:t>武器</w:t>
      </w:r>
      <w:r>
        <w:rPr>
          <w:rFonts w:hint="eastAsia" w:asciiTheme="minorEastAsia" w:hAnsiTheme="minorEastAsia" w:eastAsiaTheme="minorEastAsia"/>
          <w:sz w:val="21"/>
          <w:szCs w:val="21"/>
        </w:rPr>
        <w:t>。</w:t>
      </w:r>
    </w:p>
    <w:p>
      <w:pPr>
        <w:spacing w:after="0" w:line="408"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为</w:t>
      </w:r>
      <w:r>
        <w:rPr>
          <w:rFonts w:hint="eastAsia" w:asciiTheme="minorEastAsia" w:hAnsiTheme="minorEastAsia" w:eastAsiaTheme="minorEastAsia"/>
          <w:sz w:val="21"/>
          <w:szCs w:val="21"/>
          <w:u w:val="single"/>
        </w:rPr>
        <w:t>制止严重违法犯罪活动</w:t>
      </w:r>
      <w:r>
        <w:rPr>
          <w:rFonts w:hint="eastAsia" w:asciiTheme="minorEastAsia" w:hAnsiTheme="minorEastAsia" w:eastAsiaTheme="minorEastAsia"/>
          <w:sz w:val="21"/>
          <w:szCs w:val="21"/>
        </w:rPr>
        <w:t>的需要，人民警察可以使用</w:t>
      </w:r>
      <w:r>
        <w:rPr>
          <w:rFonts w:hint="eastAsia" w:asciiTheme="minorEastAsia" w:hAnsiTheme="minorEastAsia" w:eastAsiaTheme="minorEastAsia"/>
          <w:b/>
          <w:sz w:val="21"/>
          <w:szCs w:val="21"/>
        </w:rPr>
        <w:t>警械</w:t>
      </w:r>
      <w:r>
        <w:rPr>
          <w:rFonts w:hint="eastAsia" w:asciiTheme="minorEastAsia" w:hAnsiTheme="minorEastAsia" w:eastAsiaTheme="minorEastAsia"/>
          <w:sz w:val="21"/>
          <w:szCs w:val="21"/>
        </w:rPr>
        <w:t>。</w:t>
      </w:r>
    </w:p>
    <w:p>
      <w:pPr>
        <w:spacing w:after="0" w:line="408"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注意：非法定情形，不得使用</w:t>
      </w:r>
      <w:r>
        <w:rPr>
          <w:rFonts w:hint="eastAsia" w:asciiTheme="minorEastAsia" w:hAnsiTheme="minorEastAsia" w:eastAsiaTheme="minorEastAsia"/>
          <w:b/>
          <w:sz w:val="21"/>
          <w:szCs w:val="21"/>
        </w:rPr>
        <w:t>警械</w:t>
      </w:r>
    </w:p>
    <w:p>
      <w:pPr>
        <w:spacing w:after="0" w:line="408"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6.公安机关的人民警察因履行职责的</w:t>
      </w:r>
      <w:r>
        <w:rPr>
          <w:rFonts w:hint="eastAsia" w:asciiTheme="minorEastAsia" w:hAnsiTheme="minorEastAsia" w:eastAsiaTheme="minorEastAsia"/>
          <w:sz w:val="21"/>
          <w:szCs w:val="21"/>
          <w:u w:val="single"/>
        </w:rPr>
        <w:t>紧急需要、经出示相应证件</w:t>
      </w:r>
      <w:r>
        <w:rPr>
          <w:rFonts w:hint="eastAsia" w:asciiTheme="minorEastAsia" w:hAnsiTheme="minorEastAsia" w:eastAsiaTheme="minorEastAsia"/>
          <w:sz w:val="21"/>
          <w:szCs w:val="21"/>
        </w:rPr>
        <w:t>，可以优先乘坐公共交通工具，遇交通阻碍时，优先通行。</w:t>
      </w:r>
    </w:p>
    <w:p>
      <w:pPr>
        <w:spacing w:after="0" w:line="408" w:lineRule="auto"/>
        <w:ind w:firstLine="420" w:firstLineChars="200"/>
        <w:rPr>
          <w:rFonts w:asciiTheme="minorEastAsia" w:hAnsiTheme="minorEastAsia" w:eastAsiaTheme="minorEastAsia"/>
          <w:sz w:val="21"/>
          <w:szCs w:val="21"/>
          <w:u w:val="single"/>
        </w:rPr>
      </w:pPr>
      <w:r>
        <w:rPr>
          <w:rFonts w:hint="eastAsia" w:asciiTheme="minorEastAsia" w:hAnsiTheme="minorEastAsia" w:eastAsiaTheme="minorEastAsia"/>
          <w:sz w:val="21"/>
          <w:szCs w:val="21"/>
        </w:rPr>
        <w:t>公安机关因侦查犯罪的需要，必要时，按照国家有关规定，可以优先使用机关、团体、企业事业组织和个人的交通工具、通信工具、场地和建筑物，</w:t>
      </w:r>
      <w:r>
        <w:rPr>
          <w:rFonts w:hint="eastAsia" w:asciiTheme="minorEastAsia" w:hAnsiTheme="minorEastAsia" w:eastAsiaTheme="minorEastAsia"/>
          <w:sz w:val="21"/>
          <w:szCs w:val="21"/>
          <w:u w:val="single"/>
        </w:rPr>
        <w:t>用后应当及时归还，并支付适当费用；造成损失的，应当赔偿。</w:t>
      </w:r>
    </w:p>
    <w:p>
      <w:pPr>
        <w:spacing w:after="0" w:line="408"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7. 精神病人保护性约束措施</w:t>
      </w:r>
    </w:p>
    <w:p>
      <w:pPr>
        <w:spacing w:after="0" w:line="408"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公安机关的人民警察对严重危害公共安全或者他人人身安全的精神病人，可以</w:t>
      </w:r>
      <w:r>
        <w:rPr>
          <w:rFonts w:hint="eastAsia" w:asciiTheme="minorEastAsia" w:hAnsiTheme="minorEastAsia" w:eastAsiaTheme="minorEastAsia"/>
          <w:sz w:val="21"/>
          <w:szCs w:val="21"/>
          <w:u w:val="single"/>
        </w:rPr>
        <w:t>采取保护性约束措施</w:t>
      </w:r>
      <w:r>
        <w:rPr>
          <w:rFonts w:hint="eastAsia" w:asciiTheme="minorEastAsia" w:hAnsiTheme="minorEastAsia" w:eastAsiaTheme="minorEastAsia"/>
          <w:sz w:val="21"/>
          <w:szCs w:val="21"/>
        </w:rPr>
        <w:t>。需要送往指定的单位、场所加以监护的，应当报请县级以上公安机关批准，并及时通知其监护人。</w:t>
      </w:r>
    </w:p>
    <w:p>
      <w:pPr>
        <w:spacing w:after="0" w:line="408"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8. 交通管制</w:t>
      </w:r>
    </w:p>
    <w:p>
      <w:pPr>
        <w:spacing w:after="0" w:line="408"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u w:val="single"/>
        </w:rPr>
        <w:t>县级以上公安机关</w:t>
      </w:r>
      <w:r>
        <w:rPr>
          <w:rFonts w:hint="eastAsia" w:asciiTheme="minorEastAsia" w:hAnsiTheme="minorEastAsia" w:eastAsiaTheme="minorEastAsia"/>
          <w:sz w:val="21"/>
          <w:szCs w:val="21"/>
        </w:rPr>
        <w:t>，为预防和制止严重危害社会治安秩序的行为，可以在一定的区域和时间，限制人员、车辆的通行或者停留，必要时可以实行交通管制。</w:t>
      </w:r>
    </w:p>
    <w:p>
      <w:pPr>
        <w:spacing w:after="0" w:line="408"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9. 现场管制</w:t>
      </w:r>
    </w:p>
    <w:p>
      <w:pPr>
        <w:spacing w:after="0" w:line="408"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县级以上公安机关，</w:t>
      </w:r>
      <w:r>
        <w:rPr>
          <w:rFonts w:hint="eastAsia" w:asciiTheme="minorEastAsia" w:hAnsiTheme="minorEastAsia" w:eastAsiaTheme="minorEastAsia"/>
          <w:sz w:val="21"/>
          <w:szCs w:val="21"/>
          <w:u w:val="single"/>
        </w:rPr>
        <w:t>经上级公安机关</w:t>
      </w:r>
      <w:r>
        <w:rPr>
          <w:rFonts w:hint="eastAsia" w:asciiTheme="minorEastAsia" w:hAnsiTheme="minorEastAsia" w:eastAsiaTheme="minorEastAsia"/>
          <w:b/>
          <w:sz w:val="21"/>
          <w:szCs w:val="21"/>
          <w:u w:val="single"/>
        </w:rPr>
        <w:t>和</w:t>
      </w:r>
      <w:r>
        <w:rPr>
          <w:rFonts w:hint="eastAsia" w:asciiTheme="minorEastAsia" w:hAnsiTheme="minorEastAsia" w:eastAsiaTheme="minorEastAsia"/>
          <w:sz w:val="21"/>
          <w:szCs w:val="21"/>
          <w:u w:val="single"/>
        </w:rPr>
        <w:t>同级人民政府批准</w:t>
      </w:r>
      <w:r>
        <w:rPr>
          <w:rFonts w:hint="eastAsia" w:asciiTheme="minorEastAsia" w:hAnsiTheme="minorEastAsia" w:eastAsiaTheme="minorEastAsia"/>
          <w:sz w:val="21"/>
          <w:szCs w:val="21"/>
        </w:rPr>
        <w:t>，对严重危害社会治安秩序的突发事件，可以根据情况实行现场管制。</w:t>
      </w:r>
    </w:p>
    <w:p>
      <w:pPr>
        <w:spacing w:after="0" w:line="408"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10.非工作时间履职</w:t>
      </w:r>
    </w:p>
    <w:p>
      <w:pPr>
        <w:spacing w:after="0" w:line="408"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人民警察在非工作时间，遇有其</w:t>
      </w:r>
      <w:r>
        <w:rPr>
          <w:rFonts w:hint="eastAsia" w:asciiTheme="minorEastAsia" w:hAnsiTheme="minorEastAsia" w:eastAsiaTheme="minorEastAsia"/>
          <w:sz w:val="21"/>
          <w:szCs w:val="21"/>
          <w:u w:val="single"/>
        </w:rPr>
        <w:t>职责范围内的紧急情况，应当履行职责</w:t>
      </w:r>
      <w:r>
        <w:rPr>
          <w:rFonts w:hint="eastAsia" w:asciiTheme="minorEastAsia" w:hAnsiTheme="minorEastAsia" w:eastAsiaTheme="minorEastAsia"/>
          <w:sz w:val="21"/>
          <w:szCs w:val="21"/>
        </w:rPr>
        <w:t>。</w:t>
      </w:r>
    </w:p>
    <w:p>
      <w:pPr>
        <w:spacing w:after="0" w:line="408" w:lineRule="auto"/>
        <w:ind w:firstLine="422" w:firstLineChars="200"/>
        <w:rPr>
          <w:rFonts w:asciiTheme="minorEastAsia" w:hAnsiTheme="minorEastAsia" w:eastAsiaTheme="minorEastAsia"/>
          <w:b/>
          <w:sz w:val="21"/>
          <w:szCs w:val="21"/>
        </w:rPr>
      </w:pPr>
      <w:r>
        <w:rPr>
          <w:rFonts w:hint="eastAsia" w:asciiTheme="minorEastAsia" w:hAnsiTheme="minorEastAsia" w:eastAsiaTheme="minorEastAsia"/>
          <w:b/>
          <w:sz w:val="21"/>
          <w:szCs w:val="21"/>
        </w:rPr>
        <w:t>三、警察的义务和纪律</w:t>
      </w:r>
    </w:p>
    <w:p>
      <w:pPr>
        <w:spacing w:after="0" w:line="408"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人民警察必须做到：</w:t>
      </w:r>
    </w:p>
    <w:p>
      <w:pPr>
        <w:spacing w:after="0" w:line="408"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1.秉公执法，办事公道；</w:t>
      </w:r>
    </w:p>
    <w:p>
      <w:pPr>
        <w:spacing w:after="0" w:line="408"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2.模范遵守社会公德；</w:t>
      </w:r>
    </w:p>
    <w:p>
      <w:pPr>
        <w:spacing w:after="0" w:line="408"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3.礼貌待人，文明执勤；</w:t>
      </w:r>
    </w:p>
    <w:p>
      <w:pPr>
        <w:spacing w:after="0" w:line="408"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4.尊重人民群众的风俗习惯</w:t>
      </w:r>
    </w:p>
    <w:p>
      <w:pPr>
        <w:spacing w:after="0" w:line="408" w:lineRule="auto"/>
        <w:ind w:firstLine="422" w:firstLineChars="200"/>
        <w:rPr>
          <w:rFonts w:asciiTheme="minorEastAsia" w:hAnsiTheme="minorEastAsia" w:eastAsiaTheme="minorEastAsia"/>
          <w:b/>
          <w:sz w:val="21"/>
          <w:szCs w:val="21"/>
        </w:rPr>
      </w:pPr>
      <w:r>
        <w:rPr>
          <w:rFonts w:hint="eastAsia" w:asciiTheme="minorEastAsia" w:hAnsiTheme="minorEastAsia" w:eastAsiaTheme="minorEastAsia"/>
          <w:b/>
          <w:sz w:val="21"/>
          <w:szCs w:val="21"/>
        </w:rPr>
        <w:t>四、组织管理</w:t>
      </w:r>
    </w:p>
    <w:p>
      <w:pPr>
        <w:spacing w:after="0" w:line="408"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1.人民警察依法实行警衔制度。</w:t>
      </w:r>
    </w:p>
    <w:p>
      <w:pPr>
        <w:spacing w:after="0" w:line="408"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2.担任人民警察应当具备下列条件：十八岁；高中毕业以上</w:t>
      </w:r>
    </w:p>
    <w:p>
      <w:pPr>
        <w:spacing w:after="0" w:line="408"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3.有下列情形之一的，不得担任人民警察：因犯罪受过刑事处罚的；被开除公职的</w:t>
      </w:r>
    </w:p>
    <w:p>
      <w:pPr>
        <w:spacing w:after="0" w:line="408" w:lineRule="auto"/>
        <w:ind w:firstLine="422" w:firstLineChars="200"/>
        <w:rPr>
          <w:rFonts w:asciiTheme="minorEastAsia" w:hAnsiTheme="minorEastAsia" w:eastAsiaTheme="minorEastAsia"/>
          <w:b/>
          <w:sz w:val="21"/>
          <w:szCs w:val="21"/>
        </w:rPr>
      </w:pPr>
      <w:r>
        <w:rPr>
          <w:rFonts w:hint="eastAsia" w:asciiTheme="minorEastAsia" w:hAnsiTheme="minorEastAsia" w:eastAsiaTheme="minorEastAsia"/>
          <w:b/>
          <w:sz w:val="21"/>
          <w:szCs w:val="21"/>
        </w:rPr>
        <w:t>五、警务保障</w:t>
      </w:r>
    </w:p>
    <w:p>
      <w:pPr>
        <w:spacing w:after="0" w:line="408"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1.人民警察</w:t>
      </w:r>
      <w:r>
        <w:rPr>
          <w:rFonts w:hint="eastAsia" w:asciiTheme="minorEastAsia" w:hAnsiTheme="minorEastAsia" w:eastAsiaTheme="minorEastAsia"/>
          <w:b/>
          <w:sz w:val="21"/>
          <w:szCs w:val="21"/>
        </w:rPr>
        <w:t>必须执行</w:t>
      </w:r>
      <w:r>
        <w:rPr>
          <w:rFonts w:hint="eastAsia" w:asciiTheme="minorEastAsia" w:hAnsiTheme="minorEastAsia" w:eastAsiaTheme="minorEastAsia"/>
          <w:sz w:val="21"/>
          <w:szCs w:val="21"/>
        </w:rPr>
        <w:t>上级的决定和命令。</w:t>
      </w:r>
    </w:p>
    <w:p>
      <w:pPr>
        <w:spacing w:after="0" w:line="408"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人民警察认为决定和命令有错误的，可以按照规定提出意见，</w:t>
      </w:r>
      <w:r>
        <w:rPr>
          <w:rFonts w:hint="eastAsia" w:asciiTheme="minorEastAsia" w:hAnsiTheme="minorEastAsia" w:eastAsiaTheme="minorEastAsia"/>
          <w:sz w:val="21"/>
          <w:szCs w:val="21"/>
          <w:u w:val="single"/>
        </w:rPr>
        <w:t>但不得中止或者改变决定和命令的执行</w:t>
      </w:r>
      <w:r>
        <w:rPr>
          <w:rFonts w:hint="eastAsia" w:asciiTheme="minorEastAsia" w:hAnsiTheme="minorEastAsia" w:eastAsiaTheme="minorEastAsia"/>
          <w:sz w:val="21"/>
          <w:szCs w:val="21"/>
        </w:rPr>
        <w:t>；提出的意见不被采纳时，必须服从决定和命令；执行决定和命令的后果由作出决定和命令的上级负责。</w:t>
      </w:r>
    </w:p>
    <w:p>
      <w:pPr>
        <w:spacing w:after="0" w:line="408" w:lineRule="auto"/>
        <w:ind w:firstLine="420" w:firstLineChars="200"/>
        <w:rPr>
          <w:rFonts w:asciiTheme="minorEastAsia" w:hAnsiTheme="minorEastAsia" w:eastAsiaTheme="minorEastAsia"/>
          <w:sz w:val="21"/>
          <w:szCs w:val="21"/>
          <w:u w:val="single"/>
        </w:rPr>
      </w:pPr>
      <w:r>
        <w:rPr>
          <w:rFonts w:hint="eastAsia" w:asciiTheme="minorEastAsia" w:hAnsiTheme="minorEastAsia" w:eastAsiaTheme="minorEastAsia"/>
          <w:sz w:val="21"/>
          <w:szCs w:val="21"/>
        </w:rPr>
        <w:t>2.人民警察</w:t>
      </w:r>
      <w:r>
        <w:rPr>
          <w:rFonts w:hint="eastAsia" w:asciiTheme="minorEastAsia" w:hAnsiTheme="minorEastAsia" w:eastAsiaTheme="minorEastAsia"/>
          <w:sz w:val="21"/>
          <w:szCs w:val="21"/>
          <w:u w:val="single"/>
        </w:rPr>
        <w:t>对超越法律、法规规定的人民警察职责范围</w:t>
      </w:r>
      <w:r>
        <w:rPr>
          <w:rFonts w:hint="eastAsia" w:asciiTheme="minorEastAsia" w:hAnsiTheme="minorEastAsia" w:eastAsiaTheme="minorEastAsia"/>
          <w:sz w:val="21"/>
          <w:szCs w:val="21"/>
        </w:rPr>
        <w:t>的指令，</w:t>
      </w:r>
      <w:r>
        <w:rPr>
          <w:rFonts w:hint="eastAsia" w:asciiTheme="minorEastAsia" w:hAnsiTheme="minorEastAsia" w:eastAsiaTheme="minorEastAsia"/>
          <w:sz w:val="21"/>
          <w:szCs w:val="21"/>
          <w:u w:val="single"/>
        </w:rPr>
        <w:t>有权拒绝执行，并同时向上级机关报告。</w:t>
      </w:r>
    </w:p>
    <w:p>
      <w:pPr>
        <w:spacing w:after="0" w:line="408" w:lineRule="auto"/>
        <w:ind w:firstLine="422" w:firstLineChars="200"/>
        <w:rPr>
          <w:rFonts w:asciiTheme="minorEastAsia" w:hAnsiTheme="minorEastAsia" w:eastAsiaTheme="minorEastAsia"/>
          <w:b/>
          <w:sz w:val="21"/>
          <w:szCs w:val="21"/>
        </w:rPr>
      </w:pPr>
      <w:r>
        <w:rPr>
          <w:rFonts w:hint="eastAsia" w:asciiTheme="minorEastAsia" w:hAnsiTheme="minorEastAsia" w:eastAsiaTheme="minorEastAsia"/>
          <w:b/>
          <w:sz w:val="21"/>
          <w:szCs w:val="21"/>
        </w:rPr>
        <w:t>六、执法监督</w:t>
      </w:r>
    </w:p>
    <w:p>
      <w:pPr>
        <w:spacing w:after="0" w:line="408"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1.人民警察执行职务，依法接受</w:t>
      </w:r>
      <w:r>
        <w:rPr>
          <w:rFonts w:hint="eastAsia" w:asciiTheme="minorEastAsia" w:hAnsiTheme="minorEastAsia" w:eastAsiaTheme="minorEastAsia"/>
          <w:sz w:val="21"/>
          <w:szCs w:val="21"/>
          <w:u w:val="single"/>
        </w:rPr>
        <w:t>人民检察院和行政监察机关的监督。</w:t>
      </w:r>
    </w:p>
    <w:p>
      <w:pPr>
        <w:spacing w:after="0" w:line="408"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2.人民警察的</w:t>
      </w:r>
      <w:r>
        <w:rPr>
          <w:rFonts w:hint="eastAsia" w:asciiTheme="minorEastAsia" w:hAnsiTheme="minorEastAsia" w:eastAsiaTheme="minorEastAsia"/>
          <w:sz w:val="21"/>
          <w:szCs w:val="21"/>
          <w:u w:val="single"/>
        </w:rPr>
        <w:t>上级机关对下级机关</w:t>
      </w:r>
      <w:r>
        <w:rPr>
          <w:rFonts w:hint="eastAsia" w:asciiTheme="minorEastAsia" w:hAnsiTheme="minorEastAsia" w:eastAsiaTheme="minorEastAsia"/>
          <w:sz w:val="21"/>
          <w:szCs w:val="21"/>
        </w:rPr>
        <w:t>的执法活动进行监督，发现其作出的处理或者决定有错误的，应当予以撤销或者变更。</w:t>
      </w:r>
    </w:p>
    <w:p>
      <w:pPr>
        <w:spacing w:after="0" w:line="408" w:lineRule="auto"/>
        <w:ind w:firstLine="422" w:firstLineChars="200"/>
        <w:rPr>
          <w:rFonts w:cs="Times New Roman" w:asciiTheme="minorEastAsia" w:hAnsiTheme="minorEastAsia" w:eastAsiaTheme="minorEastAsia"/>
          <w:b/>
          <w:sz w:val="21"/>
          <w:szCs w:val="21"/>
        </w:rPr>
      </w:pPr>
      <w:r>
        <w:rPr>
          <w:rFonts w:hint="eastAsia" w:cs="Times New Roman" w:asciiTheme="minorEastAsia" w:hAnsiTheme="minorEastAsia" w:eastAsiaTheme="minorEastAsia"/>
          <w:b/>
          <w:sz w:val="21"/>
          <w:szCs w:val="21"/>
        </w:rPr>
        <w:t>七、公安机关的设置</w:t>
      </w:r>
    </w:p>
    <w:p>
      <w:pPr>
        <w:spacing w:after="0" w:line="408" w:lineRule="auto"/>
        <w:ind w:firstLine="420" w:firstLineChars="20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1.设区的市公安局根据工作需要设置公安分局。市、县、自治县公安局根据工作需要设置公安派出所。</w:t>
      </w:r>
    </w:p>
    <w:p>
      <w:pPr>
        <w:spacing w:after="0" w:line="408" w:lineRule="auto"/>
        <w:ind w:firstLine="420" w:firstLineChars="20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2.县级以上地方人民政府公安机关和公安分局内设机构分为综合管理机构和执法勤务机构。</w:t>
      </w:r>
    </w:p>
    <w:p>
      <w:pPr>
        <w:spacing w:after="0" w:line="408" w:lineRule="auto"/>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执法勤务机构实行队建制，称为总队、支队、大队、中队。</w:t>
      </w:r>
    </w:p>
    <w:p>
      <w:pPr>
        <w:spacing w:after="0" w:line="408" w:lineRule="auto"/>
        <w:ind w:firstLine="422" w:firstLineChars="200"/>
        <w:rPr>
          <w:rFonts w:cs="Times New Roman" w:asciiTheme="minorEastAsia" w:hAnsiTheme="minorEastAsia" w:eastAsiaTheme="minorEastAsia"/>
          <w:b/>
          <w:sz w:val="21"/>
          <w:szCs w:val="21"/>
        </w:rPr>
      </w:pPr>
      <w:r>
        <w:rPr>
          <w:rFonts w:hint="eastAsia" w:cs="Times New Roman" w:asciiTheme="minorEastAsia" w:hAnsiTheme="minorEastAsia" w:eastAsiaTheme="minorEastAsia"/>
          <w:b/>
          <w:sz w:val="21"/>
          <w:szCs w:val="21"/>
        </w:rPr>
        <w:t>八、公安机关人民警察职务</w:t>
      </w:r>
    </w:p>
    <w:p>
      <w:pPr>
        <w:spacing w:after="0" w:line="408" w:lineRule="auto"/>
        <w:ind w:firstLine="420" w:firstLineChars="20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1.人民警察职务：警官职务、警员职务和警务技术职务。</w:t>
      </w:r>
    </w:p>
    <w:p>
      <w:pPr>
        <w:spacing w:after="0" w:line="408" w:lineRule="auto"/>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　　2.履行警务指挥职责的人民警察实行警官职务序列。</w:t>
      </w:r>
    </w:p>
    <w:p>
      <w:pPr>
        <w:spacing w:after="0" w:line="408" w:lineRule="auto"/>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　　3.履行警务执行职责的人民警察实行警员职务序列。</w:t>
      </w:r>
    </w:p>
    <w:p>
      <w:pPr>
        <w:spacing w:after="0" w:line="408" w:lineRule="auto"/>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　　4.从事警务技术工作的人民警察实行警务技术职务序列。</w:t>
      </w:r>
    </w:p>
    <w:p>
      <w:pPr>
        <w:spacing w:after="0" w:line="408" w:lineRule="auto"/>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　　5.人民警察的级别评定标准：所任职务及其德才表现、工作实绩和资历确定。</w:t>
      </w:r>
    </w:p>
    <w:p>
      <w:pPr>
        <w:spacing w:after="0" w:line="408" w:lineRule="auto"/>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　　6.县级以上公安机关正职领导职务的提名，应当事先征得上一级公安机关的同意。</w:t>
      </w:r>
    </w:p>
    <w:p>
      <w:pPr>
        <w:spacing w:after="0" w:line="408" w:lineRule="auto"/>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　　7.县级以上公安机关副职领导职务的任免，应当事先征求上一级公安机关的意见。</w:t>
      </w:r>
    </w:p>
    <w:p>
      <w:pPr>
        <w:spacing w:after="0" w:line="408" w:lineRule="auto"/>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　　8.公安机关内设机构警官职务、警员职务的任免，由本公安机关按照干部管理权限决定或者报批。</w:t>
      </w:r>
    </w:p>
    <w:p>
      <w:pPr>
        <w:spacing w:after="0" w:line="408" w:lineRule="auto"/>
        <w:ind w:firstLine="420" w:firstLineChars="20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9.公安分局领导成员职务以及公安派出所警官职务、警员职务的任免，由派出公安分局、公安派出所的公安机关决定。</w:t>
      </w:r>
    </w:p>
    <w:p>
      <w:pPr>
        <w:spacing w:after="0" w:line="408" w:lineRule="auto"/>
        <w:ind w:firstLine="422" w:firstLineChars="200"/>
        <w:rPr>
          <w:rFonts w:cs="Times New Roman" w:asciiTheme="minorEastAsia" w:hAnsiTheme="minorEastAsia" w:eastAsiaTheme="minorEastAsia"/>
          <w:b/>
          <w:sz w:val="21"/>
          <w:szCs w:val="21"/>
        </w:rPr>
      </w:pPr>
      <w:r>
        <w:rPr>
          <w:rFonts w:hint="eastAsia" w:cs="Times New Roman" w:asciiTheme="minorEastAsia" w:hAnsiTheme="minorEastAsia" w:eastAsiaTheme="minorEastAsia"/>
          <w:b/>
          <w:sz w:val="21"/>
          <w:szCs w:val="21"/>
        </w:rPr>
        <w:t>九、公安机关人民警察管理</w:t>
      </w:r>
    </w:p>
    <w:p>
      <w:pPr>
        <w:spacing w:after="0" w:line="408" w:lineRule="auto"/>
        <w:ind w:firstLine="420" w:firstLineChars="20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1.公安机关录用人民警察实行考试录用制度。</w:t>
      </w:r>
    </w:p>
    <w:p>
      <w:pPr>
        <w:spacing w:after="0" w:line="408" w:lineRule="auto"/>
        <w:ind w:firstLine="420" w:firstLineChars="20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2.公安机关人民警察实行警衔制度。</w:t>
      </w:r>
    </w:p>
    <w:p>
      <w:pPr>
        <w:spacing w:after="0" w:line="408" w:lineRule="auto"/>
        <w:ind w:firstLine="420" w:firstLineChars="20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3.奖励</w:t>
      </w:r>
    </w:p>
    <w:p>
      <w:pPr>
        <w:spacing w:after="0" w:line="408" w:lineRule="auto"/>
        <w:ind w:firstLine="420" w:firstLineChars="20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种类：嘉奖、记三等功、记二等功、记一等功、授予荣誉称号。</w:t>
      </w:r>
    </w:p>
    <w:p>
      <w:pPr>
        <w:spacing w:after="0" w:line="408" w:lineRule="auto"/>
        <w:ind w:firstLine="420" w:firstLineChars="20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对受奖励的公安机关人民警察，可以根据国家规定提前晋升警衔，并给予一次性奖金或者其他待遇。</w:t>
      </w:r>
    </w:p>
    <w:p>
      <w:pPr>
        <w:spacing w:after="0" w:line="408" w:lineRule="auto"/>
        <w:ind w:firstLine="420" w:firstLineChars="20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4.处分</w:t>
      </w:r>
    </w:p>
    <w:p>
      <w:pPr>
        <w:spacing w:after="0" w:line="408" w:lineRule="auto"/>
        <w:ind w:firstLine="420" w:firstLineChars="20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种类：警告、记过、记大过、降级、撤职、开除。</w:t>
      </w:r>
    </w:p>
    <w:p>
      <w:pPr>
        <w:spacing w:after="0" w:line="408" w:lineRule="auto"/>
        <w:ind w:firstLine="420" w:firstLineChars="200"/>
        <w:rPr>
          <w:rFonts w:hint="eastAsia"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对受处分的公安机关人民警察，根据国家规定降低警衔或者取消警衔。</w:t>
      </w:r>
    </w:p>
    <w:p>
      <w:pPr>
        <w:spacing w:after="0" w:line="408" w:lineRule="auto"/>
        <w:ind w:firstLine="420" w:firstLineChars="200"/>
        <w:rPr>
          <w:rFonts w:hint="eastAsia" w:cs="Times New Roman" w:asciiTheme="minorEastAsia" w:hAnsiTheme="minorEastAsia" w:eastAsiaTheme="minorEastAsia"/>
          <w:sz w:val="21"/>
          <w:szCs w:val="21"/>
        </w:rPr>
      </w:pPr>
    </w:p>
    <w:p>
      <w:pPr>
        <w:spacing w:after="0" w:line="408" w:lineRule="auto"/>
        <w:ind w:firstLine="420" w:firstLineChars="20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5. 复核</w:t>
      </w:r>
    </w:p>
    <w:p>
      <w:pPr>
        <w:spacing w:after="0" w:line="408" w:lineRule="auto"/>
        <w:ind w:firstLine="420" w:firstLineChars="20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公安机关人民警察对涉及本人的人事处理决定不服，或者认为有关部门及其领导人员侵犯其合法权益的，可以依法申请复核，提出申诉或者控告。</w:t>
      </w:r>
    </w:p>
    <w:p>
      <w:pPr>
        <w:spacing w:after="0" w:line="408" w:lineRule="auto"/>
        <w:ind w:firstLine="422" w:firstLineChars="200"/>
        <w:rPr>
          <w:rFonts w:cs="Times New Roman" w:asciiTheme="minorEastAsia" w:hAnsiTheme="minorEastAsia" w:eastAsiaTheme="minorEastAsia"/>
          <w:sz w:val="21"/>
          <w:szCs w:val="21"/>
        </w:rPr>
      </w:pPr>
      <w:r>
        <w:rPr>
          <w:rFonts w:hint="eastAsia" w:cs="Times New Roman" w:asciiTheme="minorEastAsia" w:hAnsiTheme="minorEastAsia" w:eastAsiaTheme="minorEastAsia"/>
          <w:b/>
          <w:sz w:val="21"/>
          <w:szCs w:val="21"/>
        </w:rPr>
        <w:t>十、公安机关督察</w:t>
      </w:r>
    </w:p>
    <w:p>
      <w:pPr>
        <w:spacing w:after="0" w:line="408" w:lineRule="auto"/>
        <w:ind w:firstLine="420" w:firstLineChars="20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1.公安部督察委员会领导全国公安机关的督察工作，对公安部部长负责。</w:t>
      </w:r>
    </w:p>
    <w:p>
      <w:pPr>
        <w:spacing w:after="0" w:line="408" w:lineRule="auto"/>
        <w:ind w:firstLine="420" w:firstLineChars="20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2.督察人员在现场督察中发现公安机关人民警察违法违纪的，可以采取下列措施，</w:t>
      </w:r>
      <w:r>
        <w:rPr>
          <w:rFonts w:hint="eastAsia" w:cs="Times New Roman" w:asciiTheme="minorEastAsia" w:hAnsiTheme="minorEastAsia" w:eastAsiaTheme="minorEastAsia"/>
          <w:b/>
          <w:sz w:val="21"/>
          <w:szCs w:val="21"/>
        </w:rPr>
        <w:t>当场处置：</w:t>
      </w:r>
    </w:p>
    <w:p>
      <w:pPr>
        <w:spacing w:after="0" w:line="408" w:lineRule="auto"/>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　　（1）对违反警容风纪规定的，可以当场予以纠正；</w:t>
      </w:r>
    </w:p>
    <w:p>
      <w:pPr>
        <w:spacing w:after="0" w:line="408" w:lineRule="auto"/>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　　（2）对违反规定使用武器、警械以及警用车辆、警用标志的，可以扣留其武器、警械、警用车辆、警用标志；</w:t>
      </w:r>
    </w:p>
    <w:p>
      <w:pPr>
        <w:spacing w:after="0" w:line="408" w:lineRule="auto"/>
        <w:ind w:firstLine="420" w:firstLineChars="20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（3）对违法违纪情节严重、影响恶劣的，以及拒绝、阻碍督察人员执行现场督察工作任务的，必要时，可以带离现场。</w:t>
      </w:r>
    </w:p>
    <w:p>
      <w:pPr>
        <w:spacing w:after="0" w:line="408" w:lineRule="auto"/>
        <w:ind w:firstLine="420" w:firstLineChars="200"/>
        <w:rPr>
          <w:rFonts w:cs="Times New Roman" w:asciiTheme="minorEastAsia" w:hAnsiTheme="minorEastAsia" w:eastAsiaTheme="minorEastAsia"/>
          <w:sz w:val="21"/>
          <w:szCs w:val="21"/>
          <w:u w:val="single"/>
        </w:rPr>
      </w:pPr>
      <w:r>
        <w:rPr>
          <w:rFonts w:hint="eastAsia" w:cs="Times New Roman" w:asciiTheme="minorEastAsia" w:hAnsiTheme="minorEastAsia" w:eastAsiaTheme="minorEastAsia"/>
          <w:sz w:val="21"/>
          <w:szCs w:val="21"/>
        </w:rPr>
        <w:t>3.督察机构认为公安机关人民警察违反纪律需要采取</w:t>
      </w:r>
      <w:r>
        <w:rPr>
          <w:rFonts w:hint="eastAsia" w:cs="Times New Roman" w:asciiTheme="minorEastAsia" w:hAnsiTheme="minorEastAsia" w:eastAsiaTheme="minorEastAsia"/>
          <w:sz w:val="21"/>
          <w:szCs w:val="21"/>
          <w:u w:val="single"/>
        </w:rPr>
        <w:t>停止执行职务、禁闭措施的，由督察机构作出决定，报本级公安机关督察长批准后执行。</w:t>
      </w:r>
    </w:p>
    <w:p>
      <w:pPr>
        <w:spacing w:after="0" w:line="408" w:lineRule="auto"/>
        <w:ind w:firstLine="420" w:firstLineChars="20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停止执行职务的期限为10日以上60日以下；禁闭的期限为1日以上7日以下。</w:t>
      </w:r>
    </w:p>
    <w:p>
      <w:pPr>
        <w:spacing w:after="0" w:line="408" w:lineRule="auto"/>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　  4.督察人员执行督察任务，应当佩带督察标志或者出示督察证件。</w:t>
      </w:r>
    </w:p>
    <w:p>
      <w:pPr>
        <w:spacing w:after="0" w:line="408" w:lineRule="auto"/>
        <w:ind w:firstLine="422" w:firstLineChars="200"/>
        <w:rPr>
          <w:rFonts w:cs="Times New Roman" w:asciiTheme="minorEastAsia" w:hAnsiTheme="minorEastAsia" w:eastAsiaTheme="minorEastAsia"/>
          <w:b/>
          <w:sz w:val="21"/>
          <w:szCs w:val="21"/>
        </w:rPr>
      </w:pPr>
      <w:r>
        <w:rPr>
          <w:rFonts w:hint="eastAsia" w:cs="Times New Roman" w:asciiTheme="minorEastAsia" w:hAnsiTheme="minorEastAsia" w:eastAsiaTheme="minorEastAsia"/>
          <w:b/>
          <w:sz w:val="21"/>
          <w:szCs w:val="21"/>
        </w:rPr>
        <w:t>十一、治安管理处罚基本理论</w:t>
      </w:r>
    </w:p>
    <w:p>
      <w:pPr>
        <w:spacing w:after="0" w:line="408" w:lineRule="auto"/>
        <w:ind w:firstLine="420" w:firstLineChars="20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1.扰乱公共秩序等具有社会危害性，依照《国刑法》的规定构成犯罪的，依法追究刑事责任；尚不够刑事处罚的，由公安机关依照本法给予治安管理处罚。</w:t>
      </w:r>
    </w:p>
    <w:p>
      <w:pPr>
        <w:spacing w:after="0" w:line="408" w:lineRule="auto"/>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　　2.对于因民间纠纷引起的打架斗殴或者损毁他人财物等违反治安管理行为，情节较轻的，公安机关可以</w:t>
      </w:r>
      <w:r>
        <w:rPr>
          <w:rFonts w:hint="eastAsia" w:cs="Times New Roman" w:asciiTheme="minorEastAsia" w:hAnsiTheme="minorEastAsia" w:eastAsiaTheme="minorEastAsia"/>
          <w:b/>
          <w:sz w:val="21"/>
          <w:szCs w:val="21"/>
        </w:rPr>
        <w:t>调解处理</w:t>
      </w:r>
      <w:r>
        <w:rPr>
          <w:rFonts w:hint="eastAsia" w:cs="Times New Roman" w:asciiTheme="minorEastAsia" w:hAnsiTheme="minorEastAsia" w:eastAsiaTheme="minorEastAsia"/>
          <w:sz w:val="21"/>
          <w:szCs w:val="21"/>
        </w:rPr>
        <w:t>。经公安机关调解，当事人达成协议的，不予处罚。经调解未达成协议或者达成协议后不履行的，公安机关应当对违反治安管理行为人给予处罚，并告知当事人可以就民事争议依法向人民法院提起民事诉讼。</w:t>
      </w:r>
    </w:p>
    <w:p>
      <w:pPr>
        <w:spacing w:after="0" w:line="408" w:lineRule="auto"/>
        <w:ind w:firstLine="422" w:firstLineChars="200"/>
        <w:rPr>
          <w:rFonts w:cs="Times New Roman" w:asciiTheme="minorEastAsia" w:hAnsiTheme="minorEastAsia" w:eastAsiaTheme="minorEastAsia"/>
          <w:b/>
          <w:sz w:val="21"/>
          <w:szCs w:val="21"/>
        </w:rPr>
      </w:pPr>
      <w:r>
        <w:rPr>
          <w:rFonts w:hint="eastAsia" w:cs="Times New Roman" w:asciiTheme="minorEastAsia" w:hAnsiTheme="minorEastAsia" w:eastAsiaTheme="minorEastAsia"/>
          <w:b/>
          <w:sz w:val="21"/>
          <w:szCs w:val="21"/>
        </w:rPr>
        <w:t>十二、治安处罚的种类和适用</w:t>
      </w:r>
    </w:p>
    <w:p>
      <w:pPr>
        <w:spacing w:after="0" w:line="408" w:lineRule="auto"/>
        <w:ind w:firstLine="420" w:firstLineChars="20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1.治安管理处罚的种类分为：警告；罚款；行政拘留；吊销公安机关发放的许可证。</w:t>
      </w:r>
    </w:p>
    <w:p>
      <w:pPr>
        <w:spacing w:after="0" w:line="408" w:lineRule="auto"/>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　　对违反治安管理的外国人，可以附加适用限期出境或者驱逐出境。</w:t>
      </w:r>
    </w:p>
    <w:p>
      <w:pPr>
        <w:spacing w:after="0" w:line="408" w:lineRule="auto"/>
        <w:ind w:firstLine="420" w:firstLineChars="20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2. 收缴</w:t>
      </w:r>
    </w:p>
    <w:p>
      <w:pPr>
        <w:spacing w:after="0" w:line="408" w:lineRule="auto"/>
        <w:ind w:firstLine="420" w:firstLineChars="20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办理治安案件所查获的</w:t>
      </w:r>
      <w:r>
        <w:rPr>
          <w:rFonts w:hint="eastAsia" w:cs="Times New Roman" w:asciiTheme="minorEastAsia" w:hAnsiTheme="minorEastAsia" w:eastAsiaTheme="minorEastAsia"/>
          <w:sz w:val="21"/>
          <w:szCs w:val="21"/>
          <w:u w:val="single"/>
        </w:rPr>
        <w:t>毒品、淫秽物品等违禁品，赌具、赌资，吸食、注射毒品的用具以及直接用于实施违反治安管理行为的</w:t>
      </w:r>
      <w:r>
        <w:rPr>
          <w:rFonts w:hint="eastAsia" w:cs="Times New Roman" w:asciiTheme="minorEastAsia" w:hAnsiTheme="minorEastAsia" w:eastAsiaTheme="minorEastAsia"/>
          <w:b/>
          <w:sz w:val="21"/>
          <w:szCs w:val="21"/>
          <w:u w:val="single"/>
        </w:rPr>
        <w:t>本人所有</w:t>
      </w:r>
      <w:r>
        <w:rPr>
          <w:rFonts w:hint="eastAsia" w:cs="Times New Roman" w:asciiTheme="minorEastAsia" w:hAnsiTheme="minorEastAsia" w:eastAsiaTheme="minorEastAsia"/>
          <w:sz w:val="21"/>
          <w:szCs w:val="21"/>
          <w:u w:val="single"/>
        </w:rPr>
        <w:t>的工具</w:t>
      </w:r>
      <w:r>
        <w:rPr>
          <w:rFonts w:hint="eastAsia" w:cs="Times New Roman" w:asciiTheme="minorEastAsia" w:hAnsiTheme="minorEastAsia" w:eastAsiaTheme="minorEastAsia"/>
          <w:sz w:val="21"/>
          <w:szCs w:val="21"/>
        </w:rPr>
        <w:t>，应当收缴，按照规定处理。</w:t>
      </w:r>
    </w:p>
    <w:p>
      <w:pPr>
        <w:spacing w:after="0" w:line="408" w:lineRule="auto"/>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　　违反治安管理所得的财物，</w:t>
      </w:r>
      <w:r>
        <w:rPr>
          <w:rFonts w:hint="eastAsia" w:cs="Times New Roman" w:asciiTheme="minorEastAsia" w:hAnsiTheme="minorEastAsia" w:eastAsiaTheme="minorEastAsia"/>
          <w:b/>
          <w:sz w:val="21"/>
          <w:szCs w:val="21"/>
        </w:rPr>
        <w:t>追缴退还被侵害人</w:t>
      </w:r>
      <w:r>
        <w:rPr>
          <w:rFonts w:hint="eastAsia" w:cs="Times New Roman" w:asciiTheme="minorEastAsia" w:hAnsiTheme="minorEastAsia" w:eastAsiaTheme="minorEastAsia"/>
          <w:sz w:val="21"/>
          <w:szCs w:val="21"/>
        </w:rPr>
        <w:t>；没有被侵害人的，登记造册，公开拍卖或者按照国家有关规定处理，所得款项</w:t>
      </w:r>
      <w:r>
        <w:rPr>
          <w:rFonts w:hint="eastAsia" w:cs="Times New Roman" w:asciiTheme="minorEastAsia" w:hAnsiTheme="minorEastAsia" w:eastAsiaTheme="minorEastAsia"/>
          <w:b/>
          <w:sz w:val="21"/>
          <w:szCs w:val="21"/>
        </w:rPr>
        <w:t>上缴国库</w:t>
      </w:r>
      <w:r>
        <w:rPr>
          <w:rFonts w:hint="eastAsia" w:cs="Times New Roman" w:asciiTheme="minorEastAsia" w:hAnsiTheme="minorEastAsia" w:eastAsiaTheme="minorEastAsia"/>
          <w:sz w:val="21"/>
          <w:szCs w:val="21"/>
        </w:rPr>
        <w:t>。</w:t>
      </w:r>
    </w:p>
    <w:p>
      <w:pPr>
        <w:spacing w:after="0" w:line="408" w:lineRule="auto"/>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　　3.已满十四周岁不满十八周岁的人违反治安管理的，从轻或者减轻处罚；不满十四周岁的人违反治安管理的，不予处罚，但是应当责令其监护人严加管教。</w:t>
      </w:r>
    </w:p>
    <w:p>
      <w:pPr>
        <w:spacing w:after="0" w:line="408" w:lineRule="auto"/>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　　4.精神病人</w:t>
      </w:r>
      <w:r>
        <w:rPr>
          <w:rFonts w:hint="eastAsia" w:cs="Times New Roman" w:asciiTheme="minorEastAsia" w:hAnsiTheme="minorEastAsia" w:eastAsiaTheme="minorEastAsia"/>
          <w:sz w:val="21"/>
          <w:szCs w:val="21"/>
          <w:u w:val="single"/>
        </w:rPr>
        <w:t>在不能辨认或者不能控制自己行为的时候</w:t>
      </w:r>
      <w:r>
        <w:rPr>
          <w:rFonts w:hint="eastAsia" w:cs="Times New Roman" w:asciiTheme="minorEastAsia" w:hAnsiTheme="minorEastAsia" w:eastAsiaTheme="minorEastAsia"/>
          <w:sz w:val="21"/>
          <w:szCs w:val="21"/>
        </w:rPr>
        <w:t>违反治安管理的，不予处罚，但是应当责令其监护人严加看管和治疗。间歇性的精神病人在精神正常的时候违反治安管理的，应当给予处罚。</w:t>
      </w:r>
    </w:p>
    <w:p>
      <w:pPr>
        <w:spacing w:after="0" w:line="408" w:lineRule="auto"/>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　　5.盲人或者又聋又哑的人违反治安管理的，</w:t>
      </w:r>
      <w:r>
        <w:rPr>
          <w:rFonts w:hint="eastAsia" w:cs="Times New Roman" w:asciiTheme="minorEastAsia" w:hAnsiTheme="minorEastAsia" w:eastAsiaTheme="minorEastAsia"/>
          <w:b/>
          <w:sz w:val="21"/>
          <w:szCs w:val="21"/>
        </w:rPr>
        <w:t>可以</w:t>
      </w:r>
      <w:r>
        <w:rPr>
          <w:rFonts w:hint="eastAsia" w:cs="Times New Roman" w:asciiTheme="minorEastAsia" w:hAnsiTheme="minorEastAsia" w:eastAsiaTheme="minorEastAsia"/>
          <w:sz w:val="21"/>
          <w:szCs w:val="21"/>
        </w:rPr>
        <w:t>从轻、减轻或者不予处罚。</w:t>
      </w:r>
    </w:p>
    <w:p>
      <w:pPr>
        <w:spacing w:after="0" w:line="408" w:lineRule="auto"/>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　　6.醉酒的人违反治安管理的，应当给予处罚。</w:t>
      </w:r>
    </w:p>
    <w:p>
      <w:pPr>
        <w:spacing w:after="0" w:line="408" w:lineRule="auto"/>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　　醉酒的人在醉酒状态中，对本人有危险或者对他人的人身、财产或者公共安全有威胁的，应当对其采取保护性措施约束至酒醒。</w:t>
      </w:r>
    </w:p>
    <w:p>
      <w:pPr>
        <w:spacing w:after="0" w:line="408" w:lineRule="auto"/>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　　7.有两种以上违反治安管理行为的，分别决定，合并执行。行政拘留处罚合并执行的，</w:t>
      </w:r>
      <w:r>
        <w:rPr>
          <w:rFonts w:hint="eastAsia" w:cs="Times New Roman" w:asciiTheme="minorEastAsia" w:hAnsiTheme="minorEastAsia" w:eastAsiaTheme="minorEastAsia"/>
          <w:b/>
          <w:sz w:val="21"/>
          <w:szCs w:val="21"/>
        </w:rPr>
        <w:t>最长不超过二十日</w:t>
      </w:r>
      <w:r>
        <w:rPr>
          <w:rFonts w:hint="eastAsia" w:cs="Times New Roman" w:asciiTheme="minorEastAsia" w:hAnsiTheme="minorEastAsia" w:eastAsiaTheme="minorEastAsia"/>
          <w:sz w:val="21"/>
          <w:szCs w:val="21"/>
        </w:rPr>
        <w:t>。</w:t>
      </w:r>
    </w:p>
    <w:p>
      <w:pPr>
        <w:spacing w:after="0" w:line="408" w:lineRule="auto"/>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　　8.共同违反治安管理的，根据违反治安管理行为人在违反治安管理行为中所起的作用，分别处罚。</w:t>
      </w:r>
    </w:p>
    <w:p>
      <w:pPr>
        <w:spacing w:after="0" w:line="408" w:lineRule="auto"/>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　　教唆、胁迫、诱骗他人违反治安管理的，按照其教唆、胁迫、诱骗的行为处罚。</w:t>
      </w:r>
    </w:p>
    <w:p>
      <w:pPr>
        <w:spacing w:after="0" w:line="408" w:lineRule="auto"/>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　　9.单位违反治安管理的，对其直接负责的主管人员和其他直接责任人员依照本法的规定处罚。其他法律、行政法规对同一行为规定给予单位处罚的，依照其规定处罚。</w:t>
      </w:r>
    </w:p>
    <w:p>
      <w:pPr>
        <w:spacing w:after="0" w:line="408" w:lineRule="auto"/>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　　10.减轻处罚或者不予处罚：</w:t>
      </w:r>
    </w:p>
    <w:p>
      <w:pPr>
        <w:spacing w:after="0" w:line="408" w:lineRule="auto"/>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　　（1）情节特别轻微的；</w:t>
      </w:r>
    </w:p>
    <w:p>
      <w:pPr>
        <w:spacing w:after="0" w:line="408" w:lineRule="auto"/>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　　（2）主动消除或者减轻违法后果，并取得被侵害人谅解的；</w:t>
      </w:r>
    </w:p>
    <w:p>
      <w:pPr>
        <w:spacing w:after="0" w:line="408" w:lineRule="auto"/>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　　（3）出于他人胁迫或者诱骗的；</w:t>
      </w:r>
    </w:p>
    <w:p>
      <w:pPr>
        <w:spacing w:after="0" w:line="408" w:lineRule="auto"/>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　　（4）主动投案，向公安机关如实陈述自己的违法行为的；</w:t>
      </w:r>
    </w:p>
    <w:p>
      <w:pPr>
        <w:spacing w:after="0" w:line="408" w:lineRule="auto"/>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　　（5）有立功表现的。</w:t>
      </w:r>
    </w:p>
    <w:p>
      <w:pPr>
        <w:spacing w:after="0" w:line="408" w:lineRule="auto"/>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　　 11.从重处罚：</w:t>
      </w:r>
    </w:p>
    <w:p>
      <w:pPr>
        <w:spacing w:after="0" w:line="408" w:lineRule="auto"/>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　　（1）有较严重后果的；</w:t>
      </w:r>
    </w:p>
    <w:p>
      <w:pPr>
        <w:spacing w:after="0" w:line="408" w:lineRule="auto"/>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　　（2）教唆、胁迫、诱骗他人违反治安管理的；</w:t>
      </w:r>
    </w:p>
    <w:p>
      <w:pPr>
        <w:spacing w:after="0" w:line="408" w:lineRule="auto"/>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　　（3）对报案人、控告人、举报人、证人打击报复的；</w:t>
      </w:r>
    </w:p>
    <w:p>
      <w:pPr>
        <w:spacing w:after="0" w:line="408" w:lineRule="auto"/>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　　（4）六个月内曾受过治安管理处罚的。</w:t>
      </w:r>
    </w:p>
    <w:p>
      <w:pPr>
        <w:spacing w:after="0" w:line="408" w:lineRule="auto"/>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　　 12.应当给予行政拘留处罚的，但不执行行政拘留处罚：</w:t>
      </w:r>
    </w:p>
    <w:p>
      <w:pPr>
        <w:spacing w:after="0" w:line="408" w:lineRule="auto"/>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　　（1）已满十四周岁不满十六周岁的；</w:t>
      </w:r>
    </w:p>
    <w:p>
      <w:pPr>
        <w:spacing w:after="0" w:line="408" w:lineRule="auto"/>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　　（2）已满十六周岁不满十八周岁，初次违反治安管理的；</w:t>
      </w:r>
    </w:p>
    <w:p>
      <w:pPr>
        <w:spacing w:after="0" w:line="408" w:lineRule="auto"/>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　　（3）七十周岁以上的；</w:t>
      </w:r>
    </w:p>
    <w:p>
      <w:pPr>
        <w:spacing w:after="0" w:line="408" w:lineRule="auto"/>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　　（4）怀孕或者哺乳自己不满一周岁婴儿的。</w:t>
      </w:r>
    </w:p>
    <w:p>
      <w:pPr>
        <w:spacing w:after="0" w:line="408" w:lineRule="auto"/>
        <w:ind w:firstLine="42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13.违反治安管理行为在</w:t>
      </w:r>
      <w:r>
        <w:rPr>
          <w:rFonts w:hint="eastAsia" w:cs="Times New Roman" w:asciiTheme="minorEastAsia" w:hAnsiTheme="minorEastAsia" w:eastAsiaTheme="minorEastAsia"/>
          <w:b/>
          <w:sz w:val="21"/>
          <w:szCs w:val="21"/>
        </w:rPr>
        <w:t>六个月</w:t>
      </w:r>
      <w:r>
        <w:rPr>
          <w:rFonts w:hint="eastAsia" w:cs="Times New Roman" w:asciiTheme="minorEastAsia" w:hAnsiTheme="minorEastAsia" w:eastAsiaTheme="minorEastAsia"/>
          <w:sz w:val="21"/>
          <w:szCs w:val="21"/>
        </w:rPr>
        <w:t>内没有被公安机关发现的，</w:t>
      </w:r>
      <w:r>
        <w:rPr>
          <w:rFonts w:hint="eastAsia" w:cs="Times New Roman" w:asciiTheme="minorEastAsia" w:hAnsiTheme="minorEastAsia" w:eastAsiaTheme="minorEastAsia"/>
          <w:sz w:val="21"/>
          <w:szCs w:val="21"/>
          <w:u w:val="single"/>
        </w:rPr>
        <w:t>不再处罚。</w:t>
      </w:r>
      <w:r>
        <w:rPr>
          <w:rFonts w:hint="eastAsia" w:cs="Times New Roman" w:asciiTheme="minorEastAsia" w:hAnsiTheme="minorEastAsia" w:eastAsiaTheme="minorEastAsia"/>
          <w:sz w:val="21"/>
          <w:szCs w:val="21"/>
        </w:rPr>
        <w:t>该期限从违反治安管理行为发生之日起计算；违反治安管理行为有连续或者继续状态的，从行为终了之日起计算。</w:t>
      </w:r>
    </w:p>
    <w:p>
      <w:pPr>
        <w:spacing w:after="0" w:line="408" w:lineRule="auto"/>
        <w:ind w:firstLine="420"/>
        <w:rPr>
          <w:rFonts w:cs="Times New Roman" w:asciiTheme="minorEastAsia" w:hAnsiTheme="minorEastAsia" w:eastAsiaTheme="minorEastAsia"/>
          <w:sz w:val="21"/>
          <w:szCs w:val="21"/>
        </w:rPr>
      </w:pPr>
    </w:p>
    <w:p>
      <w:pPr>
        <w:spacing w:after="0" w:line="396" w:lineRule="auto"/>
        <w:ind w:firstLine="422" w:firstLineChars="200"/>
        <w:rPr>
          <w:rFonts w:cs="Times New Roman" w:asciiTheme="minorEastAsia" w:hAnsiTheme="minorEastAsia" w:eastAsiaTheme="minorEastAsia"/>
          <w:b/>
          <w:sz w:val="21"/>
          <w:szCs w:val="21"/>
        </w:rPr>
      </w:pPr>
      <w:r>
        <w:rPr>
          <w:rFonts w:hint="eastAsia" w:cs="Times New Roman" w:asciiTheme="minorEastAsia" w:hAnsiTheme="minorEastAsia" w:eastAsiaTheme="minorEastAsia"/>
          <w:b/>
          <w:sz w:val="21"/>
          <w:szCs w:val="21"/>
        </w:rPr>
        <w:t>十三、治安处罚程序（调查、决定、执行）</w:t>
      </w:r>
    </w:p>
    <w:p>
      <w:pPr>
        <w:spacing w:after="0" w:line="396" w:lineRule="auto"/>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　　1.公安机关受理报案、控告、举报、投案后，认为属于违反治安管理行为的，</w:t>
      </w:r>
      <w:r>
        <w:rPr>
          <w:rFonts w:hint="eastAsia" w:cs="Times New Roman" w:asciiTheme="minorEastAsia" w:hAnsiTheme="minorEastAsia" w:eastAsiaTheme="minorEastAsia"/>
          <w:sz w:val="21"/>
          <w:szCs w:val="21"/>
          <w:u w:val="single"/>
        </w:rPr>
        <w:t>应当立即进行调查</w:t>
      </w:r>
      <w:r>
        <w:rPr>
          <w:rFonts w:hint="eastAsia" w:cs="Times New Roman" w:asciiTheme="minorEastAsia" w:hAnsiTheme="minorEastAsia" w:eastAsiaTheme="minorEastAsia"/>
          <w:sz w:val="21"/>
          <w:szCs w:val="21"/>
        </w:rPr>
        <w:t>；认为不属于违反治安管理行为的，应当告知报案人、控告人、举报人、投案人，并说明理由。</w:t>
      </w:r>
    </w:p>
    <w:p>
      <w:pPr>
        <w:spacing w:after="0" w:line="396" w:lineRule="auto"/>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　　2.以非法手段收集的证据不得作为处罚的根据。</w:t>
      </w:r>
    </w:p>
    <w:p>
      <w:pPr>
        <w:spacing w:after="0" w:line="396" w:lineRule="auto"/>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　　3.回避：人民警察的回避，由其</w:t>
      </w:r>
      <w:r>
        <w:rPr>
          <w:rFonts w:hint="eastAsia" w:cs="Times New Roman" w:asciiTheme="minorEastAsia" w:hAnsiTheme="minorEastAsia" w:eastAsiaTheme="minorEastAsia"/>
          <w:sz w:val="21"/>
          <w:szCs w:val="21"/>
          <w:u w:val="single"/>
        </w:rPr>
        <w:t>所属的公安机关决定</w:t>
      </w:r>
      <w:r>
        <w:rPr>
          <w:rFonts w:hint="eastAsia" w:cs="Times New Roman" w:asciiTheme="minorEastAsia" w:hAnsiTheme="minorEastAsia" w:eastAsiaTheme="minorEastAsia"/>
          <w:sz w:val="21"/>
          <w:szCs w:val="21"/>
        </w:rPr>
        <w:t>；公安机关负责人的回避，由上一级公安机关决定。</w:t>
      </w:r>
    </w:p>
    <w:p>
      <w:pPr>
        <w:spacing w:after="0" w:line="396" w:lineRule="auto"/>
        <w:ind w:firstLine="420" w:firstLineChars="20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4. 传唤</w:t>
      </w:r>
    </w:p>
    <w:p>
      <w:pPr>
        <w:spacing w:after="0" w:line="396" w:lineRule="auto"/>
        <w:ind w:firstLine="420" w:firstLineChars="20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经公安机关办案部门负责人批准，</w:t>
      </w:r>
      <w:r>
        <w:rPr>
          <w:rFonts w:hint="eastAsia" w:cs="Times New Roman" w:asciiTheme="minorEastAsia" w:hAnsiTheme="minorEastAsia" w:eastAsiaTheme="minorEastAsia"/>
          <w:sz w:val="21"/>
          <w:szCs w:val="21"/>
          <w:u w:val="single"/>
        </w:rPr>
        <w:t>使用传唤证传唤</w:t>
      </w:r>
      <w:r>
        <w:rPr>
          <w:rFonts w:hint="eastAsia" w:cs="Times New Roman" w:asciiTheme="minorEastAsia" w:hAnsiTheme="minorEastAsia" w:eastAsiaTheme="minorEastAsia"/>
          <w:sz w:val="21"/>
          <w:szCs w:val="21"/>
        </w:rPr>
        <w:t>。</w:t>
      </w:r>
    </w:p>
    <w:p>
      <w:pPr>
        <w:spacing w:after="0" w:line="396" w:lineRule="auto"/>
        <w:ind w:firstLine="420" w:firstLineChars="200"/>
        <w:rPr>
          <w:rFonts w:cs="Times New Roman" w:asciiTheme="minorEastAsia" w:hAnsiTheme="minorEastAsia" w:eastAsiaTheme="minorEastAsia"/>
          <w:sz w:val="21"/>
          <w:szCs w:val="21"/>
          <w:u w:val="single"/>
        </w:rPr>
      </w:pPr>
      <w:r>
        <w:rPr>
          <w:rFonts w:hint="eastAsia" w:cs="Times New Roman" w:asciiTheme="minorEastAsia" w:hAnsiTheme="minorEastAsia" w:eastAsiaTheme="minorEastAsia"/>
          <w:sz w:val="21"/>
          <w:szCs w:val="21"/>
        </w:rPr>
        <w:t>对</w:t>
      </w:r>
      <w:r>
        <w:rPr>
          <w:rFonts w:hint="eastAsia" w:cs="Times New Roman" w:asciiTheme="minorEastAsia" w:hAnsiTheme="minorEastAsia" w:eastAsiaTheme="minorEastAsia"/>
          <w:sz w:val="21"/>
          <w:szCs w:val="21"/>
          <w:u w:val="single"/>
        </w:rPr>
        <w:t>现场发现</w:t>
      </w:r>
      <w:r>
        <w:rPr>
          <w:rFonts w:hint="eastAsia" w:cs="Times New Roman" w:asciiTheme="minorEastAsia" w:hAnsiTheme="minorEastAsia" w:eastAsiaTheme="minorEastAsia"/>
          <w:sz w:val="21"/>
          <w:szCs w:val="21"/>
        </w:rPr>
        <w:t>的违反治安管理行为人，人民警察经出示工作证件，可以</w:t>
      </w:r>
      <w:r>
        <w:rPr>
          <w:rFonts w:hint="eastAsia" w:cs="Times New Roman" w:asciiTheme="minorEastAsia" w:hAnsiTheme="minorEastAsia" w:eastAsiaTheme="minorEastAsia"/>
          <w:sz w:val="21"/>
          <w:szCs w:val="21"/>
          <w:u w:val="single"/>
        </w:rPr>
        <w:t>口头传唤，但应当在询问笔录中注明。</w:t>
      </w:r>
    </w:p>
    <w:p>
      <w:pPr>
        <w:spacing w:after="0" w:line="396" w:lineRule="auto"/>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　　公安机关应当将传唤的原因和依据告知被传唤人。对无正当理由不接受传唤或者逃避传唤的人，</w:t>
      </w:r>
      <w:r>
        <w:rPr>
          <w:rFonts w:hint="eastAsia" w:cs="Times New Roman" w:asciiTheme="minorEastAsia" w:hAnsiTheme="minorEastAsia" w:eastAsiaTheme="minorEastAsia"/>
          <w:sz w:val="21"/>
          <w:szCs w:val="21"/>
          <w:u w:val="single"/>
        </w:rPr>
        <w:t>可以强制传唤</w:t>
      </w:r>
      <w:r>
        <w:rPr>
          <w:rFonts w:hint="eastAsia" w:cs="Times New Roman" w:asciiTheme="minorEastAsia" w:hAnsiTheme="minorEastAsia" w:eastAsiaTheme="minorEastAsia"/>
          <w:sz w:val="21"/>
          <w:szCs w:val="21"/>
        </w:rPr>
        <w:t>。</w:t>
      </w:r>
    </w:p>
    <w:p>
      <w:pPr>
        <w:spacing w:after="0" w:line="396" w:lineRule="auto"/>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　　5.询问查证</w:t>
      </w:r>
    </w:p>
    <w:p>
      <w:pPr>
        <w:spacing w:after="0" w:line="396" w:lineRule="auto"/>
        <w:ind w:firstLine="420" w:firstLineChars="20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询问查证的时间</w:t>
      </w:r>
      <w:r>
        <w:rPr>
          <w:rFonts w:hint="eastAsia" w:cs="Times New Roman" w:asciiTheme="minorEastAsia" w:hAnsiTheme="minorEastAsia" w:eastAsiaTheme="minorEastAsia"/>
          <w:b/>
          <w:sz w:val="21"/>
          <w:szCs w:val="21"/>
        </w:rPr>
        <w:t>不得超过8小时</w:t>
      </w:r>
      <w:r>
        <w:rPr>
          <w:rFonts w:hint="eastAsia" w:cs="Times New Roman" w:asciiTheme="minorEastAsia" w:hAnsiTheme="minorEastAsia" w:eastAsiaTheme="minorEastAsia"/>
          <w:sz w:val="21"/>
          <w:szCs w:val="21"/>
        </w:rPr>
        <w:t>；情况复杂，可能适用行政拘留处罚的，询问查证的时间不得超过24小时。</w:t>
      </w:r>
    </w:p>
    <w:p>
      <w:pPr>
        <w:spacing w:after="0" w:line="396" w:lineRule="auto"/>
        <w:rPr>
          <w:rFonts w:cs="Times New Roman" w:asciiTheme="minorEastAsia" w:hAnsiTheme="minorEastAsia" w:eastAsiaTheme="minorEastAsia"/>
          <w:sz w:val="21"/>
          <w:szCs w:val="21"/>
          <w:u w:val="single"/>
        </w:rPr>
      </w:pPr>
      <w:r>
        <w:rPr>
          <w:rFonts w:hint="eastAsia" w:cs="Times New Roman" w:asciiTheme="minorEastAsia" w:hAnsiTheme="minorEastAsia" w:eastAsiaTheme="minorEastAsia"/>
          <w:sz w:val="21"/>
          <w:szCs w:val="21"/>
        </w:rPr>
        <w:t>　　</w:t>
      </w:r>
      <w:r>
        <w:rPr>
          <w:rFonts w:hint="eastAsia" w:cs="Times New Roman" w:asciiTheme="minorEastAsia" w:hAnsiTheme="minorEastAsia" w:eastAsiaTheme="minorEastAsia"/>
          <w:sz w:val="21"/>
          <w:szCs w:val="21"/>
          <w:u w:val="single"/>
        </w:rPr>
        <w:t>公安机关应当及时将传唤的原因和处所通知被传唤人家属。</w:t>
      </w:r>
    </w:p>
    <w:p>
      <w:pPr>
        <w:spacing w:after="0" w:line="396" w:lineRule="auto"/>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　　询问笔录应当交被询问人核对；对没有阅读能力的，应当向其宣读。记载有遗漏或者差错的，被询问人可以提出补充或者更正。被询问人确认笔录无误后，应当签名或者盖章，询问的人民警察也应当在笔录上签名。</w:t>
      </w:r>
    </w:p>
    <w:p>
      <w:pPr>
        <w:spacing w:after="0" w:line="396" w:lineRule="auto"/>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　　询问不满十六周岁的违反治安管理行为人，应当通知其父母或者其他监护人到场。</w:t>
      </w:r>
    </w:p>
    <w:p>
      <w:pPr>
        <w:spacing w:after="0" w:line="396" w:lineRule="auto"/>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　　人民警察询问被侵害人或者其他证人，可以到其所在单位或者住处进行；必要时，也可以通知其到公安机关提供证言。</w:t>
      </w:r>
    </w:p>
    <w:p>
      <w:pPr>
        <w:spacing w:after="0" w:line="396" w:lineRule="auto"/>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　　人民警察在公安机关以外询问被侵害人或者其他证人，应当出示工作证件。</w:t>
      </w:r>
    </w:p>
    <w:p>
      <w:pPr>
        <w:spacing w:after="0" w:line="396" w:lineRule="auto"/>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　　询问聋哑的违反治安管理行为人、被侵害人或者其他证人，应当有通晓手语的人提供帮助，并在笔录上注明。</w:t>
      </w:r>
    </w:p>
    <w:p>
      <w:pPr>
        <w:spacing w:after="0" w:line="396" w:lineRule="auto"/>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　　询问不通晓当地通用的语言文字的违反治安管理行为人、被侵害人或者其他证人，应当配备翻译人员，并在笔录上注明。</w:t>
      </w:r>
    </w:p>
    <w:p>
      <w:pPr>
        <w:spacing w:after="0" w:line="396" w:lineRule="auto"/>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　　6. 检查</w:t>
      </w:r>
    </w:p>
    <w:p>
      <w:pPr>
        <w:spacing w:after="0" w:line="396" w:lineRule="auto"/>
        <w:ind w:firstLine="420" w:firstLineChars="20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检查时，人民警察不得少于2人，并应当出示工作证件和县级以上公安机关开具的检查证明文件。</w:t>
      </w:r>
    </w:p>
    <w:p>
      <w:pPr>
        <w:spacing w:after="0" w:line="396" w:lineRule="auto"/>
        <w:ind w:firstLine="420" w:firstLineChars="200"/>
        <w:rPr>
          <w:rFonts w:cs="Times New Roman" w:asciiTheme="minorEastAsia" w:hAnsiTheme="minorEastAsia" w:eastAsiaTheme="minorEastAsia"/>
          <w:sz w:val="21"/>
          <w:szCs w:val="21"/>
          <w:u w:val="single"/>
        </w:rPr>
      </w:pPr>
      <w:r>
        <w:rPr>
          <w:rFonts w:hint="eastAsia" w:cs="Times New Roman" w:asciiTheme="minorEastAsia" w:hAnsiTheme="minorEastAsia" w:eastAsiaTheme="minorEastAsia"/>
          <w:sz w:val="21"/>
          <w:szCs w:val="21"/>
        </w:rPr>
        <w:t>对确有必要立即进行检查的，人民警察经出示工作证件，可以当场检查，但检查公民</w:t>
      </w:r>
      <w:r>
        <w:rPr>
          <w:rFonts w:hint="eastAsia" w:cs="Times New Roman" w:asciiTheme="minorEastAsia" w:hAnsiTheme="minorEastAsia" w:eastAsiaTheme="minorEastAsia"/>
          <w:b/>
          <w:sz w:val="21"/>
          <w:szCs w:val="21"/>
        </w:rPr>
        <w:t>住所</w:t>
      </w:r>
      <w:r>
        <w:rPr>
          <w:rFonts w:hint="eastAsia" w:cs="Times New Roman" w:asciiTheme="minorEastAsia" w:hAnsiTheme="minorEastAsia" w:eastAsiaTheme="minorEastAsia"/>
          <w:sz w:val="21"/>
          <w:szCs w:val="21"/>
          <w:u w:val="single"/>
        </w:rPr>
        <w:t>应当出示县级以上公安机关开具的检查证明文件。</w:t>
      </w:r>
    </w:p>
    <w:p>
      <w:pPr>
        <w:spacing w:after="0" w:line="396" w:lineRule="auto"/>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　　检查妇女的身体，应当由女性工作人员进行。</w:t>
      </w:r>
    </w:p>
    <w:p>
      <w:pPr>
        <w:spacing w:after="0" w:line="408" w:lineRule="auto"/>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　　7. 扣押</w:t>
      </w:r>
    </w:p>
    <w:p>
      <w:pPr>
        <w:spacing w:after="0" w:line="408" w:lineRule="auto"/>
        <w:ind w:firstLine="420" w:firstLineChars="20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公安机关办理治安案件，对与案件有关的需要作为证据的物品，可以扣押；对被侵害人或者善意第三人合法占有的财产，不得扣押，应当予以登记。对与案件无关的物品，不得扣押。</w:t>
      </w:r>
    </w:p>
    <w:p>
      <w:pPr>
        <w:spacing w:after="0" w:line="408" w:lineRule="auto"/>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　　对扣押的物品，</w:t>
      </w:r>
      <w:r>
        <w:rPr>
          <w:rFonts w:hint="eastAsia" w:cs="Times New Roman" w:asciiTheme="minorEastAsia" w:hAnsiTheme="minorEastAsia" w:eastAsiaTheme="minorEastAsia"/>
          <w:sz w:val="21"/>
          <w:szCs w:val="21"/>
          <w:u w:val="single"/>
        </w:rPr>
        <w:t>应当会同在场见证人</w:t>
      </w:r>
      <w:r>
        <w:rPr>
          <w:rFonts w:hint="eastAsia" w:cs="Times New Roman" w:asciiTheme="minorEastAsia" w:hAnsiTheme="minorEastAsia" w:eastAsiaTheme="minorEastAsia"/>
          <w:b/>
          <w:sz w:val="21"/>
          <w:szCs w:val="21"/>
          <w:u w:val="single"/>
        </w:rPr>
        <w:t>和</w:t>
      </w:r>
      <w:r>
        <w:rPr>
          <w:rFonts w:hint="eastAsia" w:cs="Times New Roman" w:asciiTheme="minorEastAsia" w:hAnsiTheme="minorEastAsia" w:eastAsiaTheme="minorEastAsia"/>
          <w:sz w:val="21"/>
          <w:szCs w:val="21"/>
          <w:u w:val="single"/>
        </w:rPr>
        <w:t>被扣押物品持有人查点清楚，</w:t>
      </w:r>
      <w:r>
        <w:rPr>
          <w:rFonts w:hint="eastAsia" w:cs="Times New Roman" w:asciiTheme="minorEastAsia" w:hAnsiTheme="minorEastAsia" w:eastAsiaTheme="minorEastAsia"/>
          <w:sz w:val="21"/>
          <w:szCs w:val="21"/>
        </w:rPr>
        <w:t>当场开列清单一式二份，由调查人员、见证人和持有人签名或者盖章，一份交给持有人，另一份附卷备查。</w:t>
      </w:r>
    </w:p>
    <w:p>
      <w:pPr>
        <w:spacing w:after="0" w:line="408" w:lineRule="auto"/>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　　8.决定</w:t>
      </w:r>
    </w:p>
    <w:p>
      <w:pPr>
        <w:spacing w:after="0" w:line="408" w:lineRule="auto"/>
        <w:ind w:firstLine="420" w:firstLineChars="20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治安管理处罚由县级以上公安机关决定；其中警告、五百元以下的罚款可以由公安派出所决定。</w:t>
      </w:r>
    </w:p>
    <w:p>
      <w:pPr>
        <w:spacing w:after="0" w:line="408" w:lineRule="auto"/>
        <w:ind w:firstLine="420" w:firstLineChars="200"/>
        <w:rPr>
          <w:rFonts w:cs="Times New Roman" w:asciiTheme="minorEastAsia" w:hAnsiTheme="minorEastAsia" w:eastAsiaTheme="minorEastAsia"/>
          <w:sz w:val="21"/>
          <w:szCs w:val="21"/>
          <w:u w:val="single"/>
        </w:rPr>
      </w:pPr>
      <w:r>
        <w:rPr>
          <w:rFonts w:hint="eastAsia" w:cs="Times New Roman" w:asciiTheme="minorEastAsia" w:hAnsiTheme="minorEastAsia" w:eastAsiaTheme="minorEastAsia"/>
          <w:sz w:val="21"/>
          <w:szCs w:val="21"/>
          <w:u w:val="single"/>
        </w:rPr>
        <w:t>只有本人陈述，没有其他证据证明的，不能作出治安管理处罚决定。</w:t>
      </w:r>
    </w:p>
    <w:p>
      <w:pPr>
        <w:spacing w:after="0" w:line="408" w:lineRule="auto"/>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　　公安机关不得因违反治安管理行为人的陈述、申辩而加重处罚。</w:t>
      </w:r>
    </w:p>
    <w:p>
      <w:pPr>
        <w:spacing w:after="0" w:line="408" w:lineRule="auto"/>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　　公安机关作出治安管理处罚决定的，应当制作治安管理处罚决定书。</w:t>
      </w:r>
    </w:p>
    <w:p>
      <w:pPr>
        <w:spacing w:after="0" w:line="408" w:lineRule="auto"/>
        <w:ind w:firstLine="420" w:firstLineChars="20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决定书应当由作出处罚决定的公安机关加盖印章。</w:t>
      </w:r>
    </w:p>
    <w:p>
      <w:pPr>
        <w:spacing w:after="0" w:line="408" w:lineRule="auto"/>
        <w:ind w:firstLine="420" w:firstLineChars="20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被处罚人对治安管理处罚决定不服的，可以依法申请行政复议或者提起行政诉讼。</w:t>
      </w:r>
    </w:p>
    <w:p>
      <w:pPr>
        <w:spacing w:after="0" w:line="408" w:lineRule="auto"/>
        <w:ind w:firstLine="420" w:firstLineChars="20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9.行政拘留</w:t>
      </w:r>
    </w:p>
    <w:p>
      <w:pPr>
        <w:spacing w:after="0" w:line="408" w:lineRule="auto"/>
        <w:ind w:firstLine="420" w:firstLineChars="20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应当及时通知被处罚人的家属。</w:t>
      </w:r>
    </w:p>
    <w:p>
      <w:pPr>
        <w:spacing w:after="0" w:line="408" w:lineRule="auto"/>
        <w:ind w:firstLine="420" w:firstLineChars="20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对决定给予行政拘留处罚的人，在处罚前已经采取强制措施限制人身自由的时间，应当折抵。限制人身自由一日，折抵行政拘留一日。</w:t>
      </w:r>
    </w:p>
    <w:p>
      <w:pPr>
        <w:spacing w:after="0" w:line="408" w:lineRule="auto"/>
        <w:ind w:firstLine="420" w:firstLineChars="20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10. 听证</w:t>
      </w:r>
    </w:p>
    <w:p>
      <w:pPr>
        <w:spacing w:after="0" w:line="408" w:lineRule="auto"/>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　　吊销许可证以及处二千元以上罚款的治安管理处罚决定前，应当告知违反治安管理行为人有权要求举行听证；违反治安管理行为人要求听证的，公安机关应当及时依法举行听证。</w:t>
      </w:r>
    </w:p>
    <w:p>
      <w:pPr>
        <w:spacing w:after="0" w:line="408" w:lineRule="auto"/>
        <w:ind w:firstLine="420" w:firstLineChars="20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11.期限</w:t>
      </w:r>
    </w:p>
    <w:p>
      <w:pPr>
        <w:spacing w:after="0" w:line="408" w:lineRule="auto"/>
        <w:ind w:firstLine="420" w:firstLineChars="20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公安机关办理治安案件的期限，自受理之日起不得超过三十日；案情重大、复杂的，经上一级公安机关批准，可以延长三十日。</w:t>
      </w:r>
    </w:p>
    <w:p>
      <w:pPr>
        <w:spacing w:after="0" w:line="408" w:lineRule="auto"/>
        <w:ind w:firstLine="420" w:firstLineChars="20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为了查明案情进行鉴定的期间，不计入办理治安案件的期限。</w:t>
      </w:r>
    </w:p>
    <w:p>
      <w:pPr>
        <w:spacing w:after="0" w:line="408" w:lineRule="auto"/>
        <w:ind w:firstLine="420" w:firstLineChars="20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12.当场作出治安管理处罚决定</w:t>
      </w:r>
    </w:p>
    <w:p>
      <w:pPr>
        <w:spacing w:after="0" w:line="408" w:lineRule="auto"/>
        <w:ind w:firstLine="420" w:firstLineChars="20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违反治安管理行为事实清楚，证据确凿，处警告或者二百元以下罚款的。</w:t>
      </w:r>
    </w:p>
    <w:p>
      <w:pPr>
        <w:spacing w:after="0" w:line="408" w:lineRule="auto"/>
        <w:ind w:firstLine="420" w:firstLineChars="20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经办的人民警察应当在二十四小时内报所属公安机关备案。</w:t>
      </w:r>
    </w:p>
    <w:p>
      <w:pPr>
        <w:spacing w:after="0" w:line="408" w:lineRule="auto"/>
        <w:ind w:firstLine="420" w:firstLineChars="20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13.执行</w:t>
      </w:r>
    </w:p>
    <w:p>
      <w:pPr>
        <w:spacing w:after="0" w:line="408" w:lineRule="auto"/>
        <w:ind w:firstLine="420" w:firstLineChars="20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行政拘留：由作出决定的公安机关送达拘留所执行。</w:t>
      </w:r>
    </w:p>
    <w:p>
      <w:pPr>
        <w:spacing w:after="0" w:line="408" w:lineRule="auto"/>
        <w:ind w:firstLine="420" w:firstLineChars="20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罚款：处罚的人应当自收到处罚决定书之日起十五日内，到指定的银行缴纳罚款。</w:t>
      </w:r>
    </w:p>
    <w:p>
      <w:pPr>
        <w:spacing w:after="0" w:line="408" w:lineRule="auto"/>
        <w:ind w:firstLine="420" w:firstLineChars="20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当场收缴罚款：</w:t>
      </w:r>
    </w:p>
    <w:p>
      <w:pPr>
        <w:spacing w:after="0" w:line="408" w:lineRule="auto"/>
        <w:ind w:firstLine="420" w:firstLineChars="20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（1）被处五十元以下罚款，被处罚人对罚款无异议的；</w:t>
      </w:r>
    </w:p>
    <w:p>
      <w:pPr>
        <w:spacing w:after="0" w:line="408" w:lineRule="auto"/>
        <w:ind w:firstLine="420" w:firstLineChars="20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（2）在边远、水上、交通不便地区，公安机关及其人民警察依照本法的规定作出罚款决定后，被处罚人向指定的银行缴纳罚款确有困难，经被处罚人提出的；</w:t>
      </w:r>
    </w:p>
    <w:p>
      <w:pPr>
        <w:spacing w:after="0" w:line="408" w:lineRule="auto"/>
        <w:ind w:firstLine="420" w:firstLineChars="20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（3）被处罚人在当地没有固定住所，不当场收缴事后难以执行的。</w:t>
      </w:r>
    </w:p>
    <w:p>
      <w:pPr>
        <w:spacing w:after="0" w:line="408" w:lineRule="auto"/>
        <w:ind w:firstLine="420" w:firstLineChars="20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暂缓执行：被处罚人不服行政拘留处罚决定，申请行政复议、提起行政诉讼的，可以向公安机关提出暂缓执行行政拘留的申请。公安机关认为暂缓执行行政拘留不致发生社会危险的，由被处罚人或者其近亲属提出担保人，或者按每日行政拘留二百元的标准交纳保证金，行政拘留的处罚决定暂缓执行。</w:t>
      </w:r>
    </w:p>
    <w:p>
      <w:pPr>
        <w:spacing w:after="0" w:line="408" w:lineRule="auto"/>
        <w:ind w:firstLine="422" w:firstLineChars="200"/>
        <w:rPr>
          <w:rFonts w:asciiTheme="minorEastAsia" w:hAnsiTheme="minorEastAsia" w:eastAsiaTheme="minorEastAsia"/>
          <w:b/>
          <w:sz w:val="21"/>
          <w:szCs w:val="21"/>
        </w:rPr>
      </w:pPr>
      <w:r>
        <w:rPr>
          <w:rFonts w:hint="eastAsia" w:asciiTheme="minorEastAsia" w:hAnsiTheme="minorEastAsia" w:eastAsiaTheme="minorEastAsia"/>
          <w:b/>
          <w:sz w:val="21"/>
          <w:szCs w:val="21"/>
        </w:rPr>
        <w:t>十四、</w:t>
      </w:r>
      <w:r>
        <w:rPr>
          <w:rFonts w:hint="eastAsia" w:cs="Times New Roman" w:asciiTheme="minorEastAsia" w:hAnsiTheme="minorEastAsia" w:eastAsiaTheme="minorEastAsia"/>
          <w:b/>
          <w:sz w:val="21"/>
          <w:szCs w:val="21"/>
        </w:rPr>
        <w:t>治安案件</w:t>
      </w:r>
      <w:r>
        <w:rPr>
          <w:rFonts w:hint="eastAsia" w:asciiTheme="minorEastAsia" w:hAnsiTheme="minorEastAsia" w:eastAsiaTheme="minorEastAsia"/>
          <w:b/>
          <w:sz w:val="21"/>
          <w:szCs w:val="21"/>
        </w:rPr>
        <w:t>管辖</w:t>
      </w:r>
    </w:p>
    <w:p>
      <w:pPr>
        <w:spacing w:after="0" w:line="40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1.行政案件由违法行为地的公安机关管辖。由违法行为人居住地公安机关管辖更为适宜的，可以由违法行为人居住地公安机关管辖，但是涉及卖淫、嫖娼、赌博、毒品的案件除外。</w:t>
      </w:r>
    </w:p>
    <w:p>
      <w:pPr>
        <w:spacing w:after="0" w:line="40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2.几个公安机关都有权管辖的行政案件，由最初受理的公安机关管辖。必要时，可以由主要违法行为地公安机关管辖。</w:t>
      </w:r>
    </w:p>
    <w:p>
      <w:pPr>
        <w:spacing w:after="0" w:line="40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3.对管辖权发生争议的，报请共同的上级公安机关指定管辖。</w:t>
      </w:r>
    </w:p>
    <w:p>
      <w:pPr>
        <w:spacing w:after="0" w:line="40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4.对于重大、复杂的案件，上级公安机关可以直接办理或者指定管辖。</w:t>
      </w:r>
    </w:p>
    <w:p>
      <w:pPr>
        <w:spacing w:after="0" w:line="40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上级公安机关直接办理或者指定管辖的，应当书面通知被指定管辖的公安机关和其他有关的公安机关。</w:t>
      </w:r>
    </w:p>
    <w:p>
      <w:pPr>
        <w:spacing w:after="0" w:line="40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原受理案件的公安机关自收到上级公安机关书面通知之日起不再行使管辖权，并立即将案卷材料移送被指定管辖的公安机关或者办理的上级公安机关，及时书面通知当事人。</w:t>
      </w:r>
    </w:p>
    <w:p>
      <w:pPr>
        <w:spacing w:after="0" w:line="40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5.专属管辖</w:t>
      </w:r>
    </w:p>
    <w:p>
      <w:pPr>
        <w:spacing w:after="0" w:line="408" w:lineRule="auto"/>
        <w:ind w:firstLine="422" w:firstLineChars="200"/>
        <w:rPr>
          <w:rFonts w:asciiTheme="minorEastAsia" w:hAnsiTheme="minorEastAsia" w:eastAsiaTheme="minorEastAsia"/>
          <w:b/>
          <w:sz w:val="21"/>
          <w:szCs w:val="21"/>
        </w:rPr>
      </w:pPr>
      <w:r>
        <w:rPr>
          <w:rFonts w:hint="eastAsia" w:asciiTheme="minorEastAsia" w:hAnsiTheme="minorEastAsia" w:eastAsiaTheme="minorEastAsia"/>
          <w:b/>
          <w:sz w:val="21"/>
          <w:szCs w:val="21"/>
        </w:rPr>
        <w:t>十五、证据</w:t>
      </w:r>
    </w:p>
    <w:p>
      <w:pPr>
        <w:spacing w:after="0" w:line="40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1.证据种类</w:t>
      </w:r>
    </w:p>
    <w:p>
      <w:pPr>
        <w:spacing w:after="0" w:line="40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(1)物证；</w:t>
      </w:r>
    </w:p>
    <w:p>
      <w:pPr>
        <w:spacing w:after="0" w:line="40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(2)书证；</w:t>
      </w:r>
    </w:p>
    <w:p>
      <w:pPr>
        <w:spacing w:after="0" w:line="40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(3)被侵害人陈述和其他证人证言；</w:t>
      </w:r>
    </w:p>
    <w:p>
      <w:pPr>
        <w:spacing w:after="0" w:line="40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(4)违法嫌疑人的陈述和申辩；</w:t>
      </w:r>
    </w:p>
    <w:p>
      <w:pPr>
        <w:spacing w:after="0" w:line="40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(5)鉴定意见；</w:t>
      </w:r>
    </w:p>
    <w:p>
      <w:pPr>
        <w:spacing w:after="0" w:line="40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(6)勘验、检查、辨认笔录，现场笔录；</w:t>
      </w:r>
    </w:p>
    <w:p>
      <w:pPr>
        <w:spacing w:after="0" w:line="40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(7)视听资料、电子数据。</w:t>
      </w:r>
    </w:p>
    <w:p>
      <w:pPr>
        <w:spacing w:after="0" w:line="40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证据必须经过查证属实，才能作为定案的根据。</w:t>
      </w:r>
    </w:p>
    <w:p>
      <w:pPr>
        <w:spacing w:after="0" w:line="408"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2.证据收集</w:t>
      </w:r>
    </w:p>
    <w:p>
      <w:pPr>
        <w:spacing w:after="0" w:line="408"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公安机关必须依照法定程序，收集能够证实违法嫌疑人是否违法、违法情节轻重的证据。</w:t>
      </w:r>
    </w:p>
    <w:p>
      <w:pPr>
        <w:spacing w:after="0" w:line="408"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严禁刑讯逼供和以威胁、欺骗等非法方法收集证据。</w:t>
      </w:r>
    </w:p>
    <w:p>
      <w:pPr>
        <w:spacing w:after="0" w:line="396"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3.证人</w:t>
      </w:r>
    </w:p>
    <w:p>
      <w:pPr>
        <w:spacing w:after="0" w:line="396"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生理上、精神上有缺陷或者年幼，不能辨别是非、不能正确表达的人，不能作为证人。</w:t>
      </w:r>
    </w:p>
    <w:p>
      <w:pPr>
        <w:spacing w:after="0" w:line="396" w:lineRule="auto"/>
        <w:rPr>
          <w:rFonts w:asciiTheme="minorEastAsia" w:hAnsiTheme="minorEastAsia" w:eastAsiaTheme="minorEastAsia"/>
          <w:b/>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十六、简易程序</w:t>
      </w:r>
    </w:p>
    <w:p>
      <w:pPr>
        <w:spacing w:after="0" w:line="396"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1.违法事实确凿，且具有下列情形之一的，人民警察可以</w:t>
      </w:r>
      <w:r>
        <w:rPr>
          <w:rFonts w:hint="eastAsia" w:asciiTheme="minorEastAsia" w:hAnsiTheme="minorEastAsia" w:eastAsiaTheme="minorEastAsia"/>
          <w:sz w:val="21"/>
          <w:szCs w:val="21"/>
          <w:u w:val="single"/>
        </w:rPr>
        <w:t>当场作出处罚决定</w:t>
      </w:r>
      <w:r>
        <w:rPr>
          <w:rFonts w:hint="eastAsia" w:asciiTheme="minorEastAsia" w:hAnsiTheme="minorEastAsia" w:eastAsiaTheme="minorEastAsia"/>
          <w:sz w:val="21"/>
          <w:szCs w:val="21"/>
        </w:rPr>
        <w:t>，有违禁品的，可以当场收缴：</w:t>
      </w:r>
    </w:p>
    <w:p>
      <w:pPr>
        <w:spacing w:after="0" w:line="396"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(1)对违反治安管理行为人或者道路交通违法行为人处二百元以下罚款或者警告的;</w:t>
      </w:r>
    </w:p>
    <w:p>
      <w:pPr>
        <w:spacing w:after="0" w:line="396"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(2)出入境边防检查机关对违反出境入境管理行为人处五百元以下罚款或者警告的;</w:t>
      </w:r>
    </w:p>
    <w:p>
      <w:pPr>
        <w:spacing w:after="0" w:line="396"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(3)对有其他违法行为的个人处五十元以下罚款或者警告、对单位处一千元以下罚款或者警告的;</w:t>
      </w:r>
    </w:p>
    <w:p>
      <w:pPr>
        <w:spacing w:after="0" w:line="396" w:lineRule="auto"/>
        <w:rPr>
          <w:rFonts w:asciiTheme="minorEastAsia" w:hAnsiTheme="minorEastAsia" w:eastAsiaTheme="minorEastAsia"/>
          <w:sz w:val="21"/>
          <w:szCs w:val="21"/>
          <w:u w:val="single"/>
        </w:rPr>
      </w:pPr>
      <w:r>
        <w:rPr>
          <w:rFonts w:hint="eastAsia" w:asciiTheme="minorEastAsia" w:hAnsiTheme="minorEastAsia" w:eastAsiaTheme="minorEastAsia"/>
          <w:sz w:val="21"/>
          <w:szCs w:val="21"/>
        </w:rPr>
        <w:t>　</w:t>
      </w:r>
      <w:r>
        <w:rPr>
          <w:rFonts w:hint="eastAsia" w:asciiTheme="minorEastAsia" w:hAnsiTheme="minorEastAsia" w:eastAsiaTheme="minorEastAsia"/>
          <w:sz w:val="21"/>
          <w:szCs w:val="21"/>
          <w:u w:val="single"/>
        </w:rPr>
        <w:t>　涉及卖淫、嫖娼、赌博、毒品的案件，不适用当场处罚。</w:t>
      </w:r>
    </w:p>
    <w:p>
      <w:pPr>
        <w:spacing w:after="0" w:line="396"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2.当场处罚，应当按照下列程序实施：</w:t>
      </w:r>
    </w:p>
    <w:p>
      <w:pPr>
        <w:spacing w:after="0" w:line="396"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(1)向违法行为人表明执法身份；</w:t>
      </w:r>
    </w:p>
    <w:p>
      <w:pPr>
        <w:spacing w:after="0" w:line="396"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(2)收集证据；</w:t>
      </w:r>
    </w:p>
    <w:p>
      <w:pPr>
        <w:spacing w:after="0" w:line="396"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(3)口头告知违法行为人拟作出行政处罚决定的事实、理由和依据，并告知违法行为人依法享有的陈述权和申辩权；</w:t>
      </w:r>
    </w:p>
    <w:p>
      <w:pPr>
        <w:spacing w:after="0" w:line="396"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(4)充分听取违法行为人的陈述和申辩。违法行为人提出的事实、理由或者证据成立的，应当采纳；</w:t>
      </w:r>
    </w:p>
    <w:p>
      <w:pPr>
        <w:spacing w:after="0" w:line="396"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(5)填写当场处罚决定书并当场交付被处罚人；</w:t>
      </w:r>
    </w:p>
    <w:p>
      <w:pPr>
        <w:spacing w:after="0" w:line="396"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(6)当场收缴罚款的，同时填写罚款收据，交付被处罚人;未当场收缴罚款的，应当告知被处罚人在规定期限内到指定的银行缴纳罚款。</w:t>
      </w:r>
    </w:p>
    <w:p>
      <w:pPr>
        <w:spacing w:after="0" w:line="396"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3.适用简易程序处罚的，</w:t>
      </w:r>
      <w:r>
        <w:rPr>
          <w:rFonts w:hint="eastAsia" w:asciiTheme="minorEastAsia" w:hAnsiTheme="minorEastAsia" w:eastAsiaTheme="minorEastAsia"/>
          <w:sz w:val="21"/>
          <w:szCs w:val="21"/>
          <w:u w:val="single"/>
        </w:rPr>
        <w:t>可以由人民警察一人作出行政处罚决定。</w:t>
      </w:r>
    </w:p>
    <w:p>
      <w:pPr>
        <w:spacing w:after="0" w:line="396"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人民警察当场作出行政处罚决定的，应当于作出决定后的二十四小时内将当场处罚决定书报所属公安机关备案，交通警察应当于作出决定后的二日内报所属公安机关交通管理部门备案。在旅客列车、民航飞机、水上作出行政处罚决定的，应当在返回后的二十四小时内报所属公安机关备案。</w:t>
      </w:r>
    </w:p>
    <w:p>
      <w:pPr>
        <w:spacing w:after="0" w:line="396" w:lineRule="auto"/>
        <w:rPr>
          <w:rFonts w:asciiTheme="minorEastAsia" w:hAnsiTheme="minorEastAsia" w:eastAsiaTheme="minorEastAsia"/>
          <w:b/>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十七、调查取证</w:t>
      </w:r>
    </w:p>
    <w:p>
      <w:pPr>
        <w:spacing w:after="0" w:line="396"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1.需要调查的案件事实包括</w:t>
      </w:r>
    </w:p>
    <w:p>
      <w:pPr>
        <w:spacing w:after="0" w:line="396"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(1)违法嫌疑人的基本情况;</w:t>
      </w:r>
    </w:p>
    <w:p>
      <w:pPr>
        <w:spacing w:after="0" w:line="396"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(2)违法行为是否存在;</w:t>
      </w:r>
    </w:p>
    <w:p>
      <w:pPr>
        <w:spacing w:after="0" w:line="396"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(3)违法行为是否为违法嫌疑人实施;</w:t>
      </w:r>
    </w:p>
    <w:p>
      <w:pPr>
        <w:spacing w:after="0" w:line="396"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(4)实施违法行为的时间、地点、手段、后果以及其他情节;</w:t>
      </w:r>
    </w:p>
    <w:p>
      <w:pPr>
        <w:spacing w:after="0" w:line="396"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(5)违法嫌疑人有无法定从重、从轻、减轻以及不予行政处罚的情形;</w:t>
      </w:r>
    </w:p>
    <w:p>
      <w:pPr>
        <w:spacing w:after="0" w:line="396"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(6)与案件有关的其他事实。</w:t>
      </w:r>
    </w:p>
    <w:p>
      <w:pPr>
        <w:spacing w:after="0" w:line="396" w:lineRule="auto"/>
        <w:ind w:firstLine="420"/>
        <w:rPr>
          <w:rFonts w:asciiTheme="minorEastAsia" w:hAnsiTheme="minorEastAsia" w:eastAsiaTheme="minorEastAsia"/>
          <w:sz w:val="21"/>
          <w:szCs w:val="21"/>
        </w:rPr>
      </w:pPr>
      <w:r>
        <w:rPr>
          <w:rFonts w:hint="eastAsia" w:asciiTheme="minorEastAsia" w:hAnsiTheme="minorEastAsia" w:eastAsiaTheme="minorEastAsia"/>
          <w:sz w:val="21"/>
          <w:szCs w:val="21"/>
        </w:rPr>
        <w:t>2.在调查取证时，人民警察不得少于二人，并表明执法身份。</w:t>
      </w:r>
    </w:p>
    <w:p>
      <w:pPr>
        <w:spacing w:after="0" w:line="408" w:lineRule="auto"/>
        <w:rPr>
          <w:rFonts w:asciiTheme="minorEastAsia" w:hAnsiTheme="minorEastAsia" w:eastAsiaTheme="minorEastAsia"/>
          <w:b/>
          <w:sz w:val="21"/>
          <w:szCs w:val="21"/>
        </w:rPr>
      </w:pPr>
      <w:r>
        <w:rPr>
          <w:rFonts w:hint="eastAsia" w:asciiTheme="minorEastAsia" w:hAnsiTheme="minorEastAsia" w:eastAsiaTheme="minorEastAsia"/>
          <w:sz w:val="21"/>
          <w:szCs w:val="21"/>
        </w:rPr>
        <w:t>　　</w:t>
      </w:r>
      <w:r>
        <w:rPr>
          <w:rFonts w:hint="eastAsia" w:asciiTheme="minorEastAsia" w:hAnsiTheme="minorEastAsia" w:eastAsiaTheme="minorEastAsia"/>
          <w:b/>
          <w:sz w:val="21"/>
          <w:szCs w:val="21"/>
        </w:rPr>
        <w:t>十八、受案</w:t>
      </w:r>
    </w:p>
    <w:p>
      <w:pPr>
        <w:spacing w:after="0" w:line="40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1.对属于公安机关职责范围，但不属于本单位管辖的，应当在受理后的二十四小时内移送有管辖权的单位处理，并告知报案人、控告人、举报人、扭送人、投案人;</w:t>
      </w:r>
    </w:p>
    <w:p>
      <w:pPr>
        <w:spacing w:after="0" w:line="40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2.属于公安机关职责范围但不属于本单位管辖的案件，具有下列情形之一的，受理案件或者发现案件的公安机关及其人民警察应当依法先行采取必要的强制措施或者其他处置措施，再移送有管辖权的单位处理：</w:t>
      </w:r>
    </w:p>
    <w:p>
      <w:pPr>
        <w:spacing w:after="0" w:line="40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(1)违法嫌疑人正在实施危害行为的;</w:t>
      </w:r>
    </w:p>
    <w:p>
      <w:pPr>
        <w:spacing w:after="0" w:line="40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(2)正在实施违法行为或者违法后即时被发现的现行犯被扭送至公安机关的;</w:t>
      </w:r>
    </w:p>
    <w:p>
      <w:pPr>
        <w:spacing w:after="0" w:line="40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(3)在逃的违法嫌疑人已被抓获或者被发现的;</w:t>
      </w:r>
    </w:p>
    <w:p>
      <w:pPr>
        <w:spacing w:after="0" w:line="40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(4)有人员伤亡，需要立即采取救治措施的;</w:t>
      </w:r>
    </w:p>
    <w:p>
      <w:pPr>
        <w:spacing w:after="0" w:line="40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行政案件移送管辖的，询问查证时间和扣押等措施的期限重新计算。</w:t>
      </w:r>
    </w:p>
    <w:p>
      <w:pPr>
        <w:spacing w:after="0" w:line="408" w:lineRule="auto"/>
        <w:ind w:firstLine="422" w:firstLineChars="200"/>
        <w:rPr>
          <w:rFonts w:asciiTheme="minorEastAsia" w:hAnsiTheme="minorEastAsia" w:eastAsiaTheme="minorEastAsia"/>
          <w:b/>
          <w:sz w:val="21"/>
          <w:szCs w:val="21"/>
        </w:rPr>
      </w:pPr>
      <w:r>
        <w:rPr>
          <w:rFonts w:hint="eastAsia" w:asciiTheme="minorEastAsia" w:hAnsiTheme="minorEastAsia" w:eastAsiaTheme="minorEastAsia"/>
          <w:b/>
          <w:sz w:val="21"/>
          <w:szCs w:val="21"/>
        </w:rPr>
        <w:t>十九、辨认</w:t>
      </w:r>
    </w:p>
    <w:p>
      <w:pPr>
        <w:spacing w:after="0" w:line="40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1.辨认由二名以上办案人民警察主持。</w:t>
      </w:r>
    </w:p>
    <w:p>
      <w:pPr>
        <w:spacing w:after="0" w:line="40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3.多名辨认人对同一辨认对象或者一名辨认人对多名辨认对象进行辨认时，应当个别进行。</w:t>
      </w:r>
    </w:p>
    <w:p>
      <w:pPr>
        <w:spacing w:after="0" w:line="40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4.辨认违法嫌疑人时，被辨认的人数不得少于七人;对违法嫌疑人照片进行辨认的，不得少于十人的照片。</w:t>
      </w:r>
    </w:p>
    <w:p>
      <w:pPr>
        <w:spacing w:after="0" w:line="40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辨认每一件物品时，混杂的同类物品不得少于五件。  </w:t>
      </w:r>
    </w:p>
    <w:p>
      <w:pPr>
        <w:spacing w:after="0" w:line="408" w:lineRule="auto"/>
        <w:ind w:firstLine="422" w:firstLineChars="200"/>
        <w:rPr>
          <w:rFonts w:asciiTheme="minorEastAsia" w:hAnsiTheme="minorEastAsia" w:eastAsiaTheme="minorEastAsia"/>
          <w:b/>
          <w:sz w:val="21"/>
          <w:szCs w:val="21"/>
        </w:rPr>
      </w:pPr>
      <w:r>
        <w:rPr>
          <w:rFonts w:hint="eastAsia" w:asciiTheme="minorEastAsia" w:hAnsiTheme="minorEastAsia" w:eastAsiaTheme="minorEastAsia"/>
          <w:b/>
          <w:sz w:val="21"/>
          <w:szCs w:val="21"/>
        </w:rPr>
        <w:t>二十、听证程序</w:t>
      </w:r>
    </w:p>
    <w:p>
      <w:pPr>
        <w:spacing w:after="0" w:line="40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1.在作出下列行政处罚决定之前，应当告知违法嫌疑人有要求举行听证的权利：</w:t>
      </w:r>
    </w:p>
    <w:p>
      <w:pPr>
        <w:spacing w:after="0" w:line="40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(1)责令停产停业；</w:t>
      </w:r>
    </w:p>
    <w:p>
      <w:pPr>
        <w:spacing w:after="0" w:line="40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(2)吊销许可证或者执照；</w:t>
      </w:r>
    </w:p>
    <w:p>
      <w:pPr>
        <w:spacing w:after="0" w:line="40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(3)较大数额罚款；（对个人处以二千元以上罚款，对单位处以一万元以上罚款，对违反边防出境入境管理法律、法规和规章的个人处以六千元以上罚款。）</w:t>
      </w:r>
    </w:p>
    <w:p>
      <w:pPr>
        <w:spacing w:after="0" w:line="40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2.听证由公安机关法制部门组织实施，由其非本案调查人员组织听证。</w:t>
      </w:r>
    </w:p>
    <w:p>
      <w:pPr>
        <w:spacing w:after="0" w:line="40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3.公安机关不得因违法嫌疑人提出听证要求而加重处罚。</w:t>
      </w:r>
    </w:p>
    <w:p>
      <w:pPr>
        <w:spacing w:after="0" w:line="40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4.听证设听证主持人一名，负责组织听证;记录员一名，负责制作听证笔录。必要时，可以设听证员一至二名，协助听证主持人进行听证。</w:t>
      </w:r>
    </w:p>
    <w:p>
      <w:pPr>
        <w:spacing w:after="0" w:line="40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本案调查人员不得担任听证主持人、听证员或者记录员。</w:t>
      </w:r>
    </w:p>
    <w:p>
      <w:pPr>
        <w:spacing w:after="0" w:line="40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5.违法嫌疑人要求听证的，应当在公安机关告知后三日内提出申请。</w:t>
      </w:r>
    </w:p>
    <w:p>
      <w:pPr>
        <w:spacing w:after="0" w:line="40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6.听证应当在公安机关收到听证申请之日起十日内举行。</w:t>
      </w:r>
    </w:p>
    <w:p>
      <w:pPr>
        <w:spacing w:after="0" w:line="408" w:lineRule="auto"/>
        <w:ind w:firstLine="420"/>
        <w:rPr>
          <w:rFonts w:asciiTheme="minorEastAsia" w:hAnsiTheme="minorEastAsia" w:eastAsiaTheme="minorEastAsia"/>
          <w:sz w:val="21"/>
          <w:szCs w:val="21"/>
        </w:rPr>
      </w:pPr>
      <w:r>
        <w:rPr>
          <w:rFonts w:hint="eastAsia" w:asciiTheme="minorEastAsia" w:hAnsiTheme="minorEastAsia" w:eastAsiaTheme="minorEastAsia"/>
          <w:sz w:val="21"/>
          <w:szCs w:val="21"/>
        </w:rPr>
        <w:t>除涉及国家秘密、商业秘密、个人隐私的行政案件外，听证应当公开举行。</w:t>
      </w:r>
    </w:p>
    <w:p>
      <w:pPr>
        <w:spacing w:after="0" w:line="408" w:lineRule="auto"/>
        <w:ind w:firstLine="420"/>
        <w:rPr>
          <w:rFonts w:asciiTheme="minorEastAsia" w:hAnsiTheme="minorEastAsia" w:eastAsiaTheme="minorEastAsia"/>
          <w:sz w:val="21"/>
          <w:szCs w:val="21"/>
        </w:rPr>
      </w:pPr>
    </w:p>
    <w:p>
      <w:pPr>
        <w:spacing w:after="0" w:line="408" w:lineRule="auto"/>
        <w:rPr>
          <w:rFonts w:asciiTheme="minorEastAsia" w:hAnsiTheme="minorEastAsia" w:eastAsiaTheme="minorEastAsia"/>
          <w:b/>
          <w:sz w:val="21"/>
          <w:szCs w:val="21"/>
        </w:rPr>
      </w:pPr>
      <w:r>
        <w:rPr>
          <w:rFonts w:hint="eastAsia" w:asciiTheme="minorEastAsia" w:hAnsiTheme="minorEastAsia" w:eastAsiaTheme="minorEastAsia"/>
          <w:sz w:val="21"/>
          <w:szCs w:val="21"/>
        </w:rPr>
        <w:t>　　二</w:t>
      </w:r>
      <w:r>
        <w:rPr>
          <w:rFonts w:hint="eastAsia" w:asciiTheme="minorEastAsia" w:hAnsiTheme="minorEastAsia" w:eastAsiaTheme="minorEastAsia"/>
          <w:b/>
          <w:sz w:val="21"/>
          <w:szCs w:val="21"/>
        </w:rPr>
        <w:t>十一、行政处罚的适用</w:t>
      </w:r>
    </w:p>
    <w:p>
      <w:pPr>
        <w:spacing w:after="0" w:line="40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1.违反治安管理行为在六个月内没有被公安机关发现，其他违法行为在二年内没有被公安机关发现的，不再给予行政处罚。期限从违法行为发生之日起计算，违法行为有连续、继续或者持续状态的，从行为终了之日起计算。被侵害人在违法行为追究时效内向公安机关控告，公安机关应当受理而不受理的，不受追究时效的限制。</w:t>
      </w:r>
    </w:p>
    <w:p>
      <w:pPr>
        <w:spacing w:after="0" w:line="40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2.对违法行为人的同一个违法行为，不得给予两次以上罚款的行政处罚。</w:t>
      </w:r>
    </w:p>
    <w:p>
      <w:pPr>
        <w:spacing w:after="0" w:line="40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3.不满十四周岁的人有违法行为的，不予行政处罚，但是应当责令其监护人严加管教，并在不予行政处罚决定书中载明。已满十四周岁不满十八周岁的人有违法行为的，从轻或者减轻行政处罚。</w:t>
      </w:r>
    </w:p>
    <w:p>
      <w:pPr>
        <w:spacing w:after="0" w:line="40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4.违法行为人有下列情形之一的，应当从轻、减轻处罚或者不予行政处罚：</w:t>
      </w:r>
    </w:p>
    <w:p>
      <w:pPr>
        <w:spacing w:after="0" w:line="40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(1)主动消除或者减轻违法行为危害后果，并取得被侵害人谅解的；</w:t>
      </w:r>
    </w:p>
    <w:p>
      <w:pPr>
        <w:spacing w:after="0" w:line="40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(2)受他人胁迫或者诱骗的；</w:t>
      </w:r>
    </w:p>
    <w:p>
      <w:pPr>
        <w:spacing w:after="0" w:line="40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(3)有立功表现的；</w:t>
      </w:r>
    </w:p>
    <w:p>
      <w:pPr>
        <w:spacing w:after="0" w:line="40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(4)主动投案，向公安机关如实陈述自己的违法行为的；</w:t>
      </w:r>
    </w:p>
    <w:p>
      <w:pPr>
        <w:spacing w:after="0" w:line="40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(五)其他依法应当从轻、减轻或者不予行政处罚的。</w:t>
      </w:r>
    </w:p>
    <w:p>
      <w:pPr>
        <w:spacing w:after="0" w:line="40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5.违法行为轻微并及时纠正，没有造成危害后果的，不予行政处罚。</w:t>
      </w:r>
    </w:p>
    <w:p>
      <w:pPr>
        <w:spacing w:after="0" w:line="40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盲人或者又聋又哑的人违反治安管理的，可以从轻、减轻或者不予行政处罚;醉酒的人违反治安管理的，应当给予处罚。</w:t>
      </w:r>
    </w:p>
    <w:p>
      <w:pPr>
        <w:spacing w:after="0" w:line="40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6.违法行为人有下列情形之一的，应当从重处罚：</w:t>
      </w:r>
    </w:p>
    <w:p>
      <w:pPr>
        <w:spacing w:after="0" w:line="40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(1)有较严重后果的；</w:t>
      </w:r>
    </w:p>
    <w:p>
      <w:pPr>
        <w:spacing w:after="0" w:line="40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(2)教唆、胁迫、诱骗他人实施违法行为的；</w:t>
      </w:r>
    </w:p>
    <w:p>
      <w:pPr>
        <w:spacing w:after="0" w:line="40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(3)对报案人、控告人、举报人、证人等打击报复的；</w:t>
      </w:r>
    </w:p>
    <w:p>
      <w:pPr>
        <w:spacing w:after="0" w:line="40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(4)六个月内曾受过治安管理处罚或者一年内因同类违法行为受到两次以上公安行政处罚的；</w:t>
      </w:r>
    </w:p>
    <w:p>
      <w:pPr>
        <w:spacing w:after="0" w:line="40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(5)刑罚执行完毕、劳动教养解除三年内，或者在缓刑期间，违反治安管理的。</w:t>
      </w:r>
    </w:p>
    <w:p>
      <w:pPr>
        <w:spacing w:after="0" w:line="40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7.行政拘留处罚合并执行的，最长不超过二十日。</w:t>
      </w:r>
    </w:p>
    <w:p>
      <w:pPr>
        <w:spacing w:after="0" w:line="408" w:lineRule="auto"/>
        <w:rPr>
          <w:rFonts w:asciiTheme="minorEastAsia" w:hAnsiTheme="minorEastAsia" w:eastAsiaTheme="minorEastAsia"/>
          <w:b/>
          <w:sz w:val="21"/>
          <w:szCs w:val="21"/>
        </w:rPr>
      </w:pPr>
      <w:r>
        <w:rPr>
          <w:rFonts w:hint="eastAsia" w:asciiTheme="minorEastAsia" w:hAnsiTheme="minorEastAsia" w:eastAsiaTheme="minorEastAsia"/>
          <w:sz w:val="21"/>
          <w:szCs w:val="21"/>
        </w:rPr>
        <w:t>　　8.违法行为人具有下列情形之一，依法</w:t>
      </w:r>
      <w:r>
        <w:rPr>
          <w:rFonts w:hint="eastAsia" w:asciiTheme="minorEastAsia" w:hAnsiTheme="minorEastAsia" w:eastAsiaTheme="minorEastAsia"/>
          <w:b/>
          <w:sz w:val="21"/>
          <w:szCs w:val="21"/>
        </w:rPr>
        <w:t>应当给予行政拘留处罚的，应当作出处罚决定，但不送拘留所执行：</w:t>
      </w:r>
    </w:p>
    <w:p>
      <w:pPr>
        <w:spacing w:after="0" w:line="40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(1)已满十四周岁不满十六周岁的；</w:t>
      </w:r>
    </w:p>
    <w:p>
      <w:pPr>
        <w:spacing w:after="0" w:line="40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(2)已满十六周岁不满十八周岁，初次违反治安管理或者其他公安行政管理的。但是，曾被收容教养、被行政拘留依法不执行行政拘留或者曾因实施扰乱公共秩序，妨害公共安全，侵犯人身权利、财产权利，妨害社会管理的行为被人民法院判决有罪的除外；</w:t>
      </w:r>
    </w:p>
    <w:p>
      <w:pPr>
        <w:spacing w:after="0" w:line="40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(三)七十周岁以上的；</w:t>
      </w:r>
    </w:p>
    <w:p>
      <w:pPr>
        <w:spacing w:after="0" w:line="40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(四)孕妇或者正在哺乳自己婴儿的妇女。　　</w:t>
      </w:r>
    </w:p>
    <w:p>
      <w:pPr>
        <w:spacing w:after="0" w:line="408" w:lineRule="auto"/>
        <w:ind w:firstLine="422" w:firstLineChars="200"/>
        <w:rPr>
          <w:rFonts w:asciiTheme="minorEastAsia" w:hAnsiTheme="minorEastAsia" w:eastAsiaTheme="minorEastAsia"/>
          <w:b/>
          <w:sz w:val="21"/>
          <w:szCs w:val="21"/>
        </w:rPr>
      </w:pPr>
      <w:r>
        <w:rPr>
          <w:rFonts w:hint="eastAsia" w:asciiTheme="minorEastAsia" w:hAnsiTheme="minorEastAsia" w:eastAsiaTheme="minorEastAsia"/>
          <w:b/>
          <w:sz w:val="21"/>
          <w:szCs w:val="21"/>
        </w:rPr>
        <w:t>二十二、行政处理的决定</w:t>
      </w:r>
    </w:p>
    <w:p>
      <w:pPr>
        <w:spacing w:after="0" w:line="40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1.公安机关办理治安案件的期限，自受理之日起不得超过三十日；案情重大、复杂的，经上一级公安机关批准，可以延长三十日。办理其他行政案件，有法定办案期限的，按照相关法律规定办理。</w:t>
      </w:r>
    </w:p>
    <w:p>
      <w:pPr>
        <w:spacing w:after="0" w:line="40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为了查明案情进行鉴定的期间，不计入办案期限。</w:t>
      </w:r>
    </w:p>
    <w:p>
      <w:pPr>
        <w:spacing w:after="0" w:line="40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2.在作出行政处罚决定前，应当告知违法嫌疑人拟作出行政处罚决定的事实、理由及依据，并告知违法嫌疑人依法享有陈述权和申辩权。单位违法的，应当告知其法定代表人、主要负责人或者其授权的人员。</w:t>
      </w:r>
    </w:p>
    <w:p>
      <w:pPr>
        <w:spacing w:after="0" w:line="40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适用一般程序作出行政处罚决定的，采用书面形式或者笔录形式告知。</w:t>
      </w:r>
    </w:p>
    <w:p>
      <w:pPr>
        <w:spacing w:after="0" w:line="40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3.行政拘留处罚由县级以上公安机关或者出入境边防检查机关决定。依法应当对违法行为人予以行政拘留的，公安派出所、依法具有独立执法主体资格的公安机关业务部门应当</w:t>
      </w:r>
      <w:r>
        <w:rPr>
          <w:rFonts w:hint="eastAsia" w:asciiTheme="minorEastAsia" w:hAnsiTheme="minorEastAsia" w:eastAsiaTheme="minorEastAsia"/>
          <w:b/>
          <w:sz w:val="21"/>
          <w:szCs w:val="21"/>
        </w:rPr>
        <w:t>报其所属的县级以上公安机关决定</w:t>
      </w:r>
      <w:r>
        <w:rPr>
          <w:rFonts w:hint="eastAsia" w:asciiTheme="minorEastAsia" w:hAnsiTheme="minorEastAsia" w:eastAsiaTheme="minorEastAsia"/>
          <w:sz w:val="21"/>
          <w:szCs w:val="21"/>
        </w:rPr>
        <w:t>。</w:t>
      </w:r>
    </w:p>
    <w:p>
      <w:pPr>
        <w:spacing w:after="0" w:line="40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4.对县级以上的各级人民代表大会代表予以行政拘留的，作出处罚决定前应当经该级</w:t>
      </w:r>
      <w:r>
        <w:rPr>
          <w:rFonts w:hint="eastAsia" w:asciiTheme="minorEastAsia" w:hAnsiTheme="minorEastAsia" w:eastAsiaTheme="minorEastAsia"/>
          <w:sz w:val="21"/>
          <w:szCs w:val="21"/>
          <w:u w:val="single"/>
        </w:rPr>
        <w:t>人民代表大会主席团或者人民代表大会常务委员会许可</w:t>
      </w:r>
      <w:r>
        <w:rPr>
          <w:rFonts w:hint="eastAsia" w:asciiTheme="minorEastAsia" w:hAnsiTheme="minorEastAsia" w:eastAsiaTheme="minorEastAsia"/>
          <w:sz w:val="21"/>
          <w:szCs w:val="21"/>
        </w:rPr>
        <w:t>。</w:t>
      </w:r>
    </w:p>
    <w:p>
      <w:pPr>
        <w:spacing w:after="0" w:line="40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5.作出行政拘留处罚决定的，应当及时将处罚情况和执行场所或者依法不执行的情况通知被处罚人家属。　</w:t>
      </w:r>
    </w:p>
    <w:p>
      <w:pPr>
        <w:spacing w:after="0" w:line="408" w:lineRule="auto"/>
        <w:ind w:firstLine="422" w:firstLineChars="200"/>
        <w:rPr>
          <w:rFonts w:asciiTheme="minorEastAsia" w:hAnsiTheme="minorEastAsia" w:eastAsiaTheme="minorEastAsia"/>
          <w:b/>
          <w:sz w:val="21"/>
          <w:szCs w:val="21"/>
        </w:rPr>
      </w:pPr>
      <w:r>
        <w:rPr>
          <w:rFonts w:hint="eastAsia" w:asciiTheme="minorEastAsia" w:hAnsiTheme="minorEastAsia" w:eastAsiaTheme="minorEastAsia"/>
          <w:b/>
          <w:sz w:val="21"/>
          <w:szCs w:val="21"/>
        </w:rPr>
        <w:t>二十三、治安调解</w:t>
      </w:r>
    </w:p>
    <w:p>
      <w:pPr>
        <w:spacing w:after="0" w:line="40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1.对于因民间纠纷引起的殴打他人、故意伤害、侮辱、诽谤、诬告陷害、故意损毁财物、干扰他人正常生活、侵犯隐私、非法侵入住宅等违反治安管理行为，情节较轻，且具有下列情形之一的，可以调解处理：</w:t>
      </w:r>
    </w:p>
    <w:p>
      <w:pPr>
        <w:spacing w:after="0" w:line="40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(1)亲友、邻里、同事、在校学生之间因琐事发生纠纷引起的;</w:t>
      </w:r>
    </w:p>
    <w:p>
      <w:pPr>
        <w:spacing w:after="0" w:line="40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(2)行为人的侵害行为系由被侵害人事前的过错行为引起的;</w:t>
      </w:r>
    </w:p>
    <w:p>
      <w:pPr>
        <w:spacing w:after="0" w:line="40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(3)其他适用调解处理更易化解矛盾的。</w:t>
      </w:r>
    </w:p>
    <w:p>
      <w:pPr>
        <w:spacing w:after="0" w:line="40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对不构成违反治安管理行为的民间纠纷，应当告知当事人向人民法院或者人民调解组织申请处理。</w:t>
      </w:r>
    </w:p>
    <w:p>
      <w:pPr>
        <w:spacing w:after="0" w:line="40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对情节轻微、事实清楚、因果关系明确，不涉及医疗费用、物品损失或者双方当事人对医疗费用和物品损失的赔付无争议，符合治安调解条件，双方当事人同意当场调解并当场履行的治安案件，可以当场调解，并制作调解协议书。</w:t>
      </w:r>
    </w:p>
    <w:p>
      <w:pPr>
        <w:spacing w:after="0" w:line="40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2.具有下列情形之一的，不适用调解处理：</w:t>
      </w:r>
    </w:p>
    <w:p>
      <w:pPr>
        <w:spacing w:after="0" w:line="40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(1)雇凶伤害他人的；</w:t>
      </w:r>
    </w:p>
    <w:p>
      <w:pPr>
        <w:spacing w:after="0" w:line="40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(2)结伙斗殴或者其他寻衅滋事的；</w:t>
      </w:r>
    </w:p>
    <w:p>
      <w:pPr>
        <w:spacing w:after="0" w:line="40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(3)多次实施违反治安管理行为的；</w:t>
      </w:r>
    </w:p>
    <w:p>
      <w:pPr>
        <w:spacing w:after="0" w:line="40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(4)当事人明确表示不愿意调解处理的；</w:t>
      </w:r>
    </w:p>
    <w:p>
      <w:pPr>
        <w:spacing w:after="0" w:line="40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(5)当事人在治安调解过程中又针对对方实施违反治安管理行为的；</w:t>
      </w:r>
    </w:p>
    <w:p>
      <w:pPr>
        <w:spacing w:after="0" w:line="40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(6)调解过程中，违法嫌疑人逃跑的；</w:t>
      </w:r>
    </w:p>
    <w:p>
      <w:pPr>
        <w:spacing w:after="0" w:line="40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(7)其他不宜调解处理的。</w:t>
      </w:r>
    </w:p>
    <w:p>
      <w:pPr>
        <w:spacing w:after="0" w:line="40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3.调解达成协议的，在公安机关主持下制作调解协议书，双方当事人应当在调解协议书上签名，并履行调解协议。</w:t>
      </w:r>
    </w:p>
    <w:p>
      <w:pPr>
        <w:spacing w:after="0" w:line="40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调解达成协议并履行的，公安机关不再处罚。对调解未达成协议或者达成协议后不履行的，应当对违反治安管理行为人依法予以处罚；对违法行为造成的损害赔偿纠纷，公安机关可以进行调解，调解不成的，应当告知当事人向人民法院提起民事诉讼。</w:t>
      </w:r>
    </w:p>
    <w:p>
      <w:pPr>
        <w:spacing w:after="0" w:line="408" w:lineRule="auto"/>
        <w:ind w:firstLine="420"/>
        <w:rPr>
          <w:rFonts w:asciiTheme="minorEastAsia" w:hAnsiTheme="minorEastAsia" w:eastAsiaTheme="minorEastAsia"/>
          <w:sz w:val="21"/>
          <w:szCs w:val="21"/>
        </w:rPr>
      </w:pPr>
      <w:r>
        <w:rPr>
          <w:rFonts w:hint="eastAsia" w:asciiTheme="minorEastAsia" w:hAnsiTheme="minorEastAsia" w:eastAsiaTheme="minorEastAsia"/>
          <w:sz w:val="21"/>
          <w:szCs w:val="21"/>
        </w:rPr>
        <w:t>调解案件的办案期限从调解未达成协议或者调解达成协议不履行之日起开始计算。</w:t>
      </w:r>
    </w:p>
    <w:p>
      <w:pPr>
        <w:spacing w:after="0" w:line="408" w:lineRule="auto"/>
        <w:rPr>
          <w:rFonts w:asciiTheme="minorEastAsia" w:hAnsiTheme="minorEastAsia" w:eastAsiaTheme="minorEastAsia"/>
          <w:b/>
          <w:sz w:val="21"/>
          <w:szCs w:val="21"/>
        </w:rPr>
      </w:pPr>
      <w:r>
        <w:rPr>
          <w:rFonts w:hint="eastAsia" w:asciiTheme="minorEastAsia" w:hAnsiTheme="minorEastAsia" w:eastAsiaTheme="minorEastAsia"/>
          <w:sz w:val="21"/>
          <w:szCs w:val="21"/>
        </w:rPr>
        <w:t>　　二</w:t>
      </w:r>
      <w:r>
        <w:rPr>
          <w:rFonts w:hint="eastAsia" w:asciiTheme="minorEastAsia" w:hAnsiTheme="minorEastAsia" w:eastAsiaTheme="minorEastAsia"/>
          <w:b/>
          <w:sz w:val="21"/>
          <w:szCs w:val="21"/>
        </w:rPr>
        <w:t>十四、涉案财物的管理和处理</w:t>
      </w:r>
    </w:p>
    <w:p>
      <w:pPr>
        <w:spacing w:after="0" w:line="40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1.对于依法扣押、扣留、查封、抽样取证、追缴、收缴的财物以及由公安机关负责保管的先行登记保存的财物，公安机关应当妥善保管，不得使用、挪用、调换或者损毁。造成损失的，应当承担赔偿责任。</w:t>
      </w:r>
    </w:p>
    <w:p>
      <w:pPr>
        <w:spacing w:after="0" w:line="40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2.涉案财物的保管费用由作出决定的公安机关承担。</w:t>
      </w:r>
    </w:p>
    <w:p>
      <w:pPr>
        <w:spacing w:after="0" w:line="40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3.办案人民警察应当在依法提取涉案财物后的二十四小时内将财物移交涉案财物管理人员，并办理移交手续。对查封、先行登记保存的涉案财物，应当在采取措施后的二十四小时内，将法律文书复印件及涉案财物的情况送交涉案财物管理人员予以登记。</w:t>
      </w:r>
    </w:p>
    <w:p>
      <w:pPr>
        <w:spacing w:after="0" w:line="40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4.收缴由县级以上公安机关决定。但是，违禁品，管制器具，吸食、注射毒品的用具以及非法财物价值在五百元以下且当事人对财物价值无异议的，公安派出所可以收缴。</w:t>
      </w:r>
    </w:p>
    <w:p>
      <w:pPr>
        <w:spacing w:after="0" w:line="40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追缴由县级以上公安机关决定。但是，追缴的财物应当退还被侵害人的，公安派出所可以追缴。　　</w:t>
      </w:r>
    </w:p>
    <w:p>
      <w:pPr>
        <w:spacing w:after="0" w:line="408" w:lineRule="auto"/>
        <w:ind w:firstLine="422" w:firstLineChars="200"/>
        <w:rPr>
          <w:rFonts w:asciiTheme="minorEastAsia" w:hAnsiTheme="minorEastAsia" w:eastAsiaTheme="minorEastAsia"/>
          <w:b/>
          <w:sz w:val="21"/>
          <w:szCs w:val="21"/>
        </w:rPr>
      </w:pPr>
      <w:r>
        <w:rPr>
          <w:rFonts w:hint="eastAsia" w:asciiTheme="minorEastAsia" w:hAnsiTheme="minorEastAsia" w:eastAsiaTheme="minorEastAsia"/>
          <w:b/>
          <w:sz w:val="21"/>
          <w:szCs w:val="21"/>
        </w:rPr>
        <w:t>二十五、执行</w:t>
      </w:r>
    </w:p>
    <w:p>
      <w:pPr>
        <w:spacing w:after="0" w:line="40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1.被处理人对行政处理决定不服申请行政复议或者提起行政诉讼的，行政处理决定不停止执行，但法律另有规定的除外。</w:t>
      </w:r>
    </w:p>
    <w:p>
      <w:pPr>
        <w:spacing w:after="0" w:line="40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2.公安机关在依法作出强制执行决定或者申请人民法院强制执行前，应当事先催告被处理人履行行政处理决定。催告以书面形式作出，并直接送达被处理人。被处理人拒绝接受或者无法直接送达被处理人的，依照本规定第五章的有关规定送达。</w:t>
      </w:r>
    </w:p>
    <w:p>
      <w:pPr>
        <w:spacing w:after="0" w:line="40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3.当事人在法定期限内不申请行政复议或者提起行政诉讼，又不履行行政处理决定的，法律没有规定公安机关强制执行的，作出行政处理决定的公安机关可以自期限届满之日起三个月内，向所在地有管辖权的人民法院申请强制执行。因情况紧急，为保障公共安全，公安机关可以申请人民法院立即执行。</w:t>
      </w:r>
    </w:p>
    <w:p>
      <w:pPr>
        <w:spacing w:after="0" w:line="40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强制执行的费用由被执行人承担。</w:t>
      </w:r>
    </w:p>
    <w:p>
      <w:pPr>
        <w:spacing w:after="0" w:line="40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4.申请人民法院强制执行前，公安机关应当催告被处理人履行义务，催告书送达十日后被处理人仍未履行义务的，公安机关可以向人民法院申请强制执行。</w:t>
      </w:r>
    </w:p>
    <w:p>
      <w:pPr>
        <w:spacing w:after="0" w:line="40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5.强制执行申请书应当由作出处理决定的公安机关负责人签名，加盖公安机关印章，并注明日期。</w:t>
      </w:r>
    </w:p>
    <w:p>
      <w:pPr>
        <w:spacing w:after="0" w:line="408"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6.公安机关作出罚款决定，被处罚人应当自收到行政处罚决定书之日起十五日内，到指定的银行缴纳罚款。</w:t>
      </w:r>
    </w:p>
    <w:p>
      <w:pPr>
        <w:spacing w:after="0" w:line="408"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7.对被决定行政拘留的人，由作出决定的公安机关送达拘留所执行。对抗拒执行的，可以使用约束性警械。</w:t>
      </w:r>
    </w:p>
    <w:p>
      <w:pPr>
        <w:spacing w:after="0" w:line="408"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对被决定行政拘留的人，在异地被抓获或者具有其他有必要在异地拘留所执行情形的，经异地拘留所主管公安机关批准，可以在异地执行。</w:t>
      </w:r>
    </w:p>
    <w:p>
      <w:pPr>
        <w:spacing w:after="0" w:line="408"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　　</w:t>
      </w:r>
    </w:p>
    <w:p>
      <w:pPr>
        <w:spacing w:after="0" w:line="360" w:lineRule="auto"/>
        <w:ind w:firstLine="420" w:firstLineChars="200"/>
        <w:rPr>
          <w:rFonts w:asciiTheme="minorEastAsia" w:hAnsiTheme="minorEastAsia" w:eastAsiaTheme="minorEastAsia"/>
          <w:sz w:val="21"/>
          <w:szCs w:val="21"/>
        </w:rPr>
      </w:pPr>
    </w:p>
    <w:p>
      <w:pPr>
        <w:spacing w:after="0" w:line="360" w:lineRule="auto"/>
        <w:ind w:firstLine="420" w:firstLineChars="200"/>
        <w:rPr>
          <w:rFonts w:asciiTheme="minorEastAsia" w:hAnsiTheme="minorEastAsia" w:eastAsiaTheme="minorEastAsia"/>
          <w:sz w:val="21"/>
          <w:szCs w:val="21"/>
        </w:rPr>
      </w:pPr>
    </w:p>
    <w:p>
      <w:pPr>
        <w:spacing w:after="0" w:line="360" w:lineRule="auto"/>
        <w:ind w:firstLine="420" w:firstLineChars="200"/>
        <w:rPr>
          <w:rFonts w:asciiTheme="minorEastAsia" w:hAnsiTheme="minorEastAsia" w:eastAsiaTheme="minorEastAsia"/>
          <w:sz w:val="21"/>
          <w:szCs w:val="21"/>
        </w:rPr>
      </w:pPr>
    </w:p>
    <w:p>
      <w:pPr>
        <w:spacing w:after="0" w:line="360" w:lineRule="auto"/>
        <w:ind w:firstLine="420" w:firstLineChars="200"/>
        <w:rPr>
          <w:rFonts w:asciiTheme="minorEastAsia" w:hAnsiTheme="minorEastAsia" w:eastAsiaTheme="minorEastAsia"/>
          <w:sz w:val="21"/>
          <w:szCs w:val="21"/>
        </w:rPr>
      </w:pPr>
    </w:p>
    <w:p>
      <w:pPr>
        <w:spacing w:after="0" w:line="360" w:lineRule="auto"/>
        <w:ind w:firstLine="420" w:firstLineChars="200"/>
        <w:rPr>
          <w:rFonts w:asciiTheme="minorEastAsia" w:hAnsiTheme="minorEastAsia" w:eastAsiaTheme="minorEastAsia"/>
          <w:sz w:val="21"/>
          <w:szCs w:val="21"/>
        </w:rPr>
      </w:pPr>
    </w:p>
    <w:p>
      <w:pPr>
        <w:spacing w:after="0" w:line="360" w:lineRule="auto"/>
        <w:ind w:firstLine="420" w:firstLineChars="200"/>
        <w:rPr>
          <w:rFonts w:asciiTheme="minorEastAsia" w:hAnsiTheme="minorEastAsia" w:eastAsiaTheme="minorEastAsia"/>
          <w:sz w:val="21"/>
          <w:szCs w:val="21"/>
        </w:rPr>
      </w:pPr>
    </w:p>
    <w:p>
      <w:pPr>
        <w:spacing w:after="0" w:line="360" w:lineRule="auto"/>
        <w:ind w:firstLine="420" w:firstLineChars="200"/>
        <w:rPr>
          <w:rFonts w:asciiTheme="minorEastAsia" w:hAnsiTheme="minorEastAsia" w:eastAsiaTheme="minorEastAsia"/>
          <w:sz w:val="21"/>
          <w:szCs w:val="21"/>
        </w:rPr>
      </w:pPr>
    </w:p>
    <w:p>
      <w:pPr>
        <w:spacing w:after="0" w:line="360" w:lineRule="auto"/>
        <w:ind w:firstLine="420" w:firstLineChars="200"/>
        <w:rPr>
          <w:rFonts w:asciiTheme="minorEastAsia" w:hAnsiTheme="minorEastAsia" w:eastAsiaTheme="minorEastAsia"/>
          <w:sz w:val="21"/>
          <w:szCs w:val="21"/>
        </w:rPr>
      </w:pPr>
    </w:p>
    <w:p>
      <w:pPr>
        <w:spacing w:after="0" w:line="360" w:lineRule="auto"/>
        <w:ind w:firstLine="420" w:firstLineChars="200"/>
        <w:rPr>
          <w:rFonts w:asciiTheme="minorEastAsia" w:hAnsiTheme="minorEastAsia" w:eastAsiaTheme="minorEastAsia"/>
          <w:sz w:val="21"/>
          <w:szCs w:val="21"/>
        </w:rPr>
      </w:pPr>
    </w:p>
    <w:p>
      <w:pPr>
        <w:spacing w:after="0" w:line="360" w:lineRule="auto"/>
        <w:ind w:firstLine="420" w:firstLineChars="200"/>
        <w:rPr>
          <w:rFonts w:asciiTheme="minorEastAsia" w:hAnsiTheme="minorEastAsia" w:eastAsiaTheme="minorEastAsia"/>
          <w:sz w:val="21"/>
          <w:szCs w:val="21"/>
        </w:rPr>
      </w:pPr>
    </w:p>
    <w:p>
      <w:pPr>
        <w:spacing w:after="0" w:line="360" w:lineRule="auto"/>
        <w:ind w:firstLine="420" w:firstLineChars="200"/>
        <w:rPr>
          <w:rFonts w:asciiTheme="minorEastAsia" w:hAnsiTheme="minorEastAsia" w:eastAsiaTheme="minorEastAsia"/>
          <w:sz w:val="21"/>
          <w:szCs w:val="21"/>
        </w:rPr>
      </w:pPr>
    </w:p>
    <w:p>
      <w:pPr>
        <w:spacing w:after="0" w:line="360" w:lineRule="auto"/>
        <w:ind w:firstLine="420" w:firstLineChars="200"/>
        <w:rPr>
          <w:rFonts w:asciiTheme="minorEastAsia" w:hAnsiTheme="minorEastAsia" w:eastAsiaTheme="minorEastAsia"/>
          <w:sz w:val="21"/>
          <w:szCs w:val="21"/>
        </w:rPr>
      </w:pPr>
    </w:p>
    <w:p>
      <w:pPr>
        <w:spacing w:after="0" w:line="360" w:lineRule="auto"/>
        <w:ind w:firstLine="420" w:firstLineChars="200"/>
        <w:rPr>
          <w:rFonts w:asciiTheme="minorEastAsia" w:hAnsiTheme="minorEastAsia" w:eastAsiaTheme="minorEastAsia"/>
          <w:sz w:val="21"/>
          <w:szCs w:val="21"/>
        </w:rPr>
      </w:pPr>
    </w:p>
    <w:p>
      <w:pPr>
        <w:spacing w:after="0" w:line="360" w:lineRule="auto"/>
        <w:ind w:firstLine="420" w:firstLineChars="200"/>
        <w:rPr>
          <w:rFonts w:asciiTheme="minorEastAsia" w:hAnsiTheme="minorEastAsia" w:eastAsiaTheme="minorEastAsia"/>
          <w:sz w:val="21"/>
          <w:szCs w:val="21"/>
        </w:rPr>
      </w:pPr>
    </w:p>
    <w:p>
      <w:pPr>
        <w:spacing w:after="0" w:line="360" w:lineRule="auto"/>
        <w:ind w:firstLine="420" w:firstLineChars="200"/>
        <w:rPr>
          <w:rFonts w:asciiTheme="minorEastAsia" w:hAnsiTheme="minorEastAsia" w:eastAsiaTheme="minorEastAsia"/>
          <w:sz w:val="21"/>
          <w:szCs w:val="21"/>
        </w:rPr>
      </w:pPr>
    </w:p>
    <w:p>
      <w:pPr>
        <w:spacing w:after="0" w:line="360" w:lineRule="auto"/>
        <w:ind w:firstLine="420" w:firstLineChars="200"/>
        <w:rPr>
          <w:rFonts w:asciiTheme="minorEastAsia" w:hAnsiTheme="minorEastAsia" w:eastAsiaTheme="minorEastAsia"/>
          <w:sz w:val="21"/>
          <w:szCs w:val="21"/>
        </w:rPr>
      </w:pPr>
    </w:p>
    <w:p>
      <w:pPr>
        <w:spacing w:after="0" w:line="360" w:lineRule="auto"/>
        <w:ind w:firstLine="420" w:firstLineChars="200"/>
        <w:rPr>
          <w:rFonts w:asciiTheme="minorEastAsia" w:hAnsiTheme="minorEastAsia" w:eastAsiaTheme="minorEastAsia"/>
          <w:sz w:val="21"/>
          <w:szCs w:val="21"/>
        </w:rPr>
      </w:pPr>
    </w:p>
    <w:p>
      <w:pPr>
        <w:spacing w:after="0" w:line="360" w:lineRule="auto"/>
        <w:ind w:firstLine="420" w:firstLineChars="200"/>
        <w:rPr>
          <w:rFonts w:asciiTheme="minorEastAsia" w:hAnsiTheme="minorEastAsia" w:eastAsiaTheme="minorEastAsia"/>
          <w:sz w:val="21"/>
          <w:szCs w:val="21"/>
        </w:rPr>
      </w:pPr>
    </w:p>
    <w:p>
      <w:pPr>
        <w:spacing w:after="0" w:line="360" w:lineRule="auto"/>
        <w:ind w:firstLine="420" w:firstLineChars="200"/>
        <w:rPr>
          <w:rFonts w:asciiTheme="minorEastAsia" w:hAnsiTheme="minorEastAsia" w:eastAsiaTheme="minorEastAsia"/>
          <w:sz w:val="21"/>
          <w:szCs w:val="21"/>
        </w:rPr>
      </w:pPr>
    </w:p>
    <w:p>
      <w:pPr>
        <w:spacing w:after="0" w:line="360" w:lineRule="auto"/>
        <w:ind w:firstLine="420" w:firstLineChars="200"/>
        <w:rPr>
          <w:rFonts w:asciiTheme="minorEastAsia" w:hAnsiTheme="minorEastAsia" w:eastAsiaTheme="minorEastAsia"/>
          <w:sz w:val="21"/>
          <w:szCs w:val="21"/>
        </w:rPr>
      </w:pPr>
    </w:p>
    <w:p>
      <w:pPr>
        <w:spacing w:after="0" w:line="360" w:lineRule="auto"/>
        <w:ind w:firstLine="420" w:firstLineChars="200"/>
        <w:rPr>
          <w:rFonts w:asciiTheme="minorEastAsia" w:hAnsiTheme="minorEastAsia" w:eastAsiaTheme="minorEastAsia"/>
          <w:sz w:val="21"/>
          <w:szCs w:val="21"/>
        </w:rPr>
      </w:pPr>
    </w:p>
    <w:p>
      <w:pPr>
        <w:spacing w:after="0" w:line="360" w:lineRule="auto"/>
        <w:ind w:firstLine="420" w:firstLineChars="200"/>
        <w:rPr>
          <w:rFonts w:asciiTheme="minorEastAsia" w:hAnsiTheme="minorEastAsia" w:eastAsiaTheme="minorEastAsia"/>
          <w:sz w:val="21"/>
          <w:szCs w:val="21"/>
        </w:rPr>
      </w:pPr>
    </w:p>
    <w:p>
      <w:pPr>
        <w:spacing w:after="0" w:line="360" w:lineRule="auto"/>
        <w:ind w:firstLine="420" w:firstLineChars="200"/>
        <w:rPr>
          <w:rFonts w:asciiTheme="minorEastAsia" w:hAnsiTheme="minorEastAsia" w:eastAsiaTheme="minorEastAsia"/>
          <w:sz w:val="21"/>
          <w:szCs w:val="21"/>
        </w:rPr>
      </w:pPr>
    </w:p>
    <w:p>
      <w:pPr>
        <w:spacing w:after="0" w:line="360" w:lineRule="auto"/>
        <w:ind w:firstLine="420" w:firstLineChars="200"/>
        <w:rPr>
          <w:rFonts w:asciiTheme="minorEastAsia" w:hAnsiTheme="minorEastAsia" w:eastAsiaTheme="minorEastAsia"/>
          <w:sz w:val="21"/>
          <w:szCs w:val="21"/>
        </w:rPr>
      </w:pPr>
    </w:p>
    <w:p>
      <w:pPr>
        <w:spacing w:after="0" w:line="360" w:lineRule="auto"/>
        <w:jc w:val="center"/>
        <w:rPr>
          <w:rFonts w:asciiTheme="minorEastAsia" w:hAnsiTheme="minorEastAsia" w:eastAsiaTheme="minorEastAsia"/>
          <w:sz w:val="36"/>
          <w:szCs w:val="36"/>
        </w:rPr>
      </w:pPr>
      <w:r>
        <w:rPr>
          <w:rFonts w:hint="eastAsia" w:asciiTheme="minorEastAsia" w:hAnsiTheme="minorEastAsia" w:eastAsiaTheme="minorEastAsia"/>
          <w:sz w:val="36"/>
          <w:szCs w:val="36"/>
        </w:rPr>
        <w:t>2017年</w:t>
      </w:r>
      <w:r>
        <w:rPr>
          <w:rFonts w:hint="eastAsia" w:asciiTheme="minorEastAsia" w:hAnsiTheme="minorEastAsia" w:eastAsiaTheme="minorEastAsia"/>
          <w:b w:val="0"/>
          <w:bCs/>
          <w:sz w:val="36"/>
          <w:szCs w:val="36"/>
          <w:lang w:eastAsia="zh-CN"/>
        </w:rPr>
        <w:t>云南公务员</w:t>
      </w:r>
      <w:r>
        <w:rPr>
          <w:rFonts w:hint="eastAsia" w:asciiTheme="minorEastAsia" w:hAnsiTheme="minorEastAsia" w:eastAsiaTheme="minorEastAsia"/>
          <w:b/>
          <w:sz w:val="40"/>
          <w:szCs w:val="40"/>
          <w:lang w:eastAsia="zh-CN"/>
        </w:rPr>
        <w:t>公安执法勤务岗位</w:t>
      </w:r>
      <w:r>
        <w:rPr>
          <w:rFonts w:hint="eastAsia" w:asciiTheme="minorEastAsia" w:hAnsiTheme="minorEastAsia" w:eastAsiaTheme="minorEastAsia"/>
          <w:sz w:val="36"/>
          <w:szCs w:val="36"/>
        </w:rPr>
        <w:t>面试专项辅导计划</w:t>
      </w:r>
    </w:p>
    <w:tbl>
      <w:tblPr>
        <w:tblStyle w:val="7"/>
        <w:tblW w:w="87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1278"/>
        <w:gridCol w:w="879"/>
        <w:gridCol w:w="1601"/>
        <w:gridCol w:w="1278"/>
        <w:gridCol w:w="2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1191" w:type="dxa"/>
            <w:vAlign w:val="center"/>
          </w:tcPr>
          <w:p>
            <w:pPr>
              <w:spacing w:line="240" w:lineRule="auto"/>
              <w:jc w:val="center"/>
              <w:rPr>
                <w:rFonts w:hint="eastAsia" w:ascii="宋体" w:eastAsia="微软雅黑"/>
                <w:b/>
                <w:color w:val="000000"/>
                <w:sz w:val="24"/>
                <w:szCs w:val="24"/>
                <w:lang w:eastAsia="zh-CN"/>
              </w:rPr>
            </w:pPr>
            <w:r>
              <w:rPr>
                <w:rFonts w:hint="eastAsia" w:ascii="宋体"/>
                <w:b/>
                <w:color w:val="000000"/>
                <w:sz w:val="24"/>
                <w:szCs w:val="24"/>
                <w:lang w:eastAsia="zh-CN"/>
              </w:rPr>
              <w:t>班</w:t>
            </w:r>
            <w:r>
              <w:rPr>
                <w:rFonts w:hint="eastAsia" w:ascii="宋体"/>
                <w:b/>
                <w:color w:val="000000"/>
                <w:sz w:val="24"/>
                <w:szCs w:val="24"/>
                <w:lang w:val="en-US" w:eastAsia="zh-CN"/>
              </w:rPr>
              <w:t xml:space="preserve">  </w:t>
            </w:r>
            <w:r>
              <w:rPr>
                <w:rFonts w:hint="eastAsia" w:ascii="宋体"/>
                <w:b/>
                <w:color w:val="000000"/>
                <w:sz w:val="24"/>
                <w:szCs w:val="24"/>
                <w:lang w:eastAsia="zh-CN"/>
              </w:rPr>
              <w:t>型</w:t>
            </w:r>
          </w:p>
        </w:tc>
        <w:tc>
          <w:tcPr>
            <w:tcW w:w="1278" w:type="dxa"/>
            <w:vAlign w:val="center"/>
          </w:tcPr>
          <w:p>
            <w:pPr>
              <w:spacing w:line="240" w:lineRule="auto"/>
              <w:jc w:val="center"/>
              <w:rPr>
                <w:rFonts w:hint="eastAsia" w:ascii="宋体" w:eastAsia="微软雅黑"/>
                <w:b/>
                <w:color w:val="000000"/>
                <w:sz w:val="24"/>
                <w:szCs w:val="24"/>
                <w:lang w:eastAsia="zh-CN"/>
              </w:rPr>
            </w:pPr>
            <w:r>
              <w:rPr>
                <w:rFonts w:hint="eastAsia" w:ascii="宋体"/>
                <w:b/>
                <w:color w:val="000000"/>
                <w:sz w:val="24"/>
                <w:szCs w:val="24"/>
                <w:lang w:eastAsia="zh-CN"/>
              </w:rPr>
              <w:t>开班时间</w:t>
            </w:r>
          </w:p>
        </w:tc>
        <w:tc>
          <w:tcPr>
            <w:tcW w:w="879" w:type="dxa"/>
            <w:vAlign w:val="center"/>
          </w:tcPr>
          <w:p>
            <w:pPr>
              <w:spacing w:line="240" w:lineRule="auto"/>
              <w:jc w:val="center"/>
              <w:rPr>
                <w:rFonts w:hint="eastAsia" w:ascii="宋体" w:eastAsia="微软雅黑"/>
                <w:b/>
                <w:color w:val="000000"/>
                <w:sz w:val="24"/>
                <w:szCs w:val="24"/>
                <w:lang w:eastAsia="zh-CN"/>
              </w:rPr>
            </w:pPr>
            <w:r>
              <w:rPr>
                <w:rFonts w:hint="eastAsia" w:ascii="宋体"/>
                <w:b/>
                <w:color w:val="000000"/>
                <w:sz w:val="24"/>
                <w:szCs w:val="24"/>
                <w:lang w:eastAsia="zh-CN"/>
              </w:rPr>
              <w:t>课时</w:t>
            </w:r>
          </w:p>
        </w:tc>
        <w:tc>
          <w:tcPr>
            <w:tcW w:w="1601" w:type="dxa"/>
            <w:vAlign w:val="center"/>
          </w:tcPr>
          <w:p>
            <w:pPr>
              <w:spacing w:line="240" w:lineRule="auto"/>
              <w:jc w:val="center"/>
              <w:rPr>
                <w:rFonts w:hint="eastAsia" w:ascii="宋体" w:eastAsia="微软雅黑"/>
                <w:b/>
                <w:color w:val="000000"/>
                <w:sz w:val="24"/>
                <w:szCs w:val="24"/>
                <w:lang w:eastAsia="zh-CN"/>
              </w:rPr>
            </w:pPr>
            <w:r>
              <w:rPr>
                <w:rFonts w:hint="eastAsia" w:ascii="宋体"/>
                <w:b/>
                <w:color w:val="000000"/>
                <w:sz w:val="24"/>
                <w:szCs w:val="24"/>
                <w:lang w:eastAsia="zh-CN"/>
              </w:rPr>
              <w:t>费用（元）</w:t>
            </w:r>
          </w:p>
        </w:tc>
        <w:tc>
          <w:tcPr>
            <w:tcW w:w="1278" w:type="dxa"/>
            <w:vAlign w:val="center"/>
          </w:tcPr>
          <w:p>
            <w:pPr>
              <w:spacing w:line="240" w:lineRule="auto"/>
              <w:jc w:val="center"/>
              <w:rPr>
                <w:rFonts w:hint="eastAsia" w:ascii="宋体" w:eastAsia="微软雅黑"/>
                <w:b/>
                <w:color w:val="000000"/>
                <w:sz w:val="24"/>
                <w:szCs w:val="24"/>
                <w:lang w:eastAsia="zh-CN"/>
              </w:rPr>
            </w:pPr>
            <w:r>
              <w:rPr>
                <w:rFonts w:hint="eastAsia" w:ascii="宋体"/>
                <w:b/>
                <w:color w:val="000000"/>
                <w:sz w:val="24"/>
                <w:szCs w:val="24"/>
                <w:lang w:eastAsia="zh-CN"/>
              </w:rPr>
              <w:t>人数</w:t>
            </w:r>
          </w:p>
        </w:tc>
        <w:tc>
          <w:tcPr>
            <w:tcW w:w="2533" w:type="dxa"/>
            <w:vAlign w:val="center"/>
          </w:tcPr>
          <w:p>
            <w:pPr>
              <w:spacing w:line="240" w:lineRule="auto"/>
              <w:jc w:val="center"/>
              <w:rPr>
                <w:rFonts w:hint="eastAsia" w:ascii="宋体"/>
                <w:b/>
                <w:color w:val="000000"/>
                <w:sz w:val="24"/>
                <w:szCs w:val="24"/>
                <w:lang w:eastAsia="zh-CN"/>
              </w:rPr>
            </w:pPr>
            <w:r>
              <w:rPr>
                <w:rFonts w:hint="eastAsia" w:ascii="宋体"/>
                <w:b/>
                <w:color w:val="000000"/>
                <w:sz w:val="24"/>
                <w:szCs w:val="24"/>
                <w:lang w:eastAsia="zh-CN"/>
              </w:rPr>
              <w:t>课程简介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4" w:hRule="atLeast"/>
        </w:trPr>
        <w:tc>
          <w:tcPr>
            <w:tcW w:w="1191" w:type="dxa"/>
            <w:vAlign w:val="center"/>
          </w:tcPr>
          <w:p>
            <w:pPr>
              <w:spacing w:line="280" w:lineRule="exact"/>
              <w:jc w:val="center"/>
              <w:rPr>
                <w:rFonts w:ascii="宋体"/>
                <w:b/>
                <w:color w:val="000000"/>
                <w:sz w:val="18"/>
                <w:szCs w:val="18"/>
              </w:rPr>
            </w:pPr>
            <w:r>
              <w:rPr>
                <w:rFonts w:hint="eastAsia" w:ascii="宋体" w:hAnsi="宋体"/>
                <w:b/>
                <w:color w:val="000000"/>
                <w:sz w:val="18"/>
                <w:szCs w:val="18"/>
              </w:rPr>
              <w:t>精英班</w:t>
            </w:r>
          </w:p>
        </w:tc>
        <w:tc>
          <w:tcPr>
            <w:tcW w:w="1278" w:type="dxa"/>
            <w:vMerge w:val="restart"/>
            <w:vAlign w:val="center"/>
          </w:tcPr>
          <w:p>
            <w:pPr>
              <w:spacing w:line="280" w:lineRule="exact"/>
              <w:jc w:val="center"/>
              <w:rPr>
                <w:rFonts w:ascii="宋体"/>
                <w:b/>
                <w:color w:val="000000"/>
                <w:sz w:val="18"/>
                <w:szCs w:val="18"/>
              </w:rPr>
            </w:pPr>
            <w:r>
              <w:rPr>
                <w:rFonts w:hint="eastAsia" w:ascii="宋体"/>
                <w:b/>
                <w:color w:val="000000"/>
                <w:sz w:val="18"/>
                <w:szCs w:val="18"/>
              </w:rPr>
              <w:t>成绩公布后</w:t>
            </w:r>
          </w:p>
          <w:p>
            <w:pPr>
              <w:spacing w:line="280" w:lineRule="exact"/>
              <w:jc w:val="center"/>
              <w:rPr>
                <w:rFonts w:ascii="宋体"/>
                <w:b/>
                <w:color w:val="000000"/>
                <w:sz w:val="18"/>
                <w:szCs w:val="18"/>
              </w:rPr>
            </w:pPr>
            <w:r>
              <w:rPr>
                <w:rFonts w:hint="eastAsia" w:ascii="宋体"/>
                <w:b/>
                <w:color w:val="000000"/>
                <w:sz w:val="18"/>
                <w:szCs w:val="18"/>
              </w:rPr>
              <w:t>2日开班</w:t>
            </w:r>
          </w:p>
          <w:p>
            <w:pPr>
              <w:spacing w:line="280" w:lineRule="exact"/>
              <w:jc w:val="center"/>
              <w:rPr>
                <w:rFonts w:ascii="宋体"/>
                <w:b/>
                <w:color w:val="000000"/>
                <w:sz w:val="18"/>
                <w:szCs w:val="18"/>
              </w:rPr>
            </w:pPr>
            <w:r>
              <w:rPr>
                <w:rFonts w:hint="eastAsia" w:ascii="宋体"/>
                <w:b/>
                <w:color w:val="000000"/>
                <w:sz w:val="18"/>
                <w:szCs w:val="18"/>
              </w:rPr>
              <w:t>（协议班随到随学）</w:t>
            </w:r>
          </w:p>
        </w:tc>
        <w:tc>
          <w:tcPr>
            <w:tcW w:w="879" w:type="dxa"/>
            <w:vAlign w:val="center"/>
          </w:tcPr>
          <w:p>
            <w:pPr>
              <w:spacing w:line="280" w:lineRule="exact"/>
              <w:jc w:val="center"/>
              <w:rPr>
                <w:rFonts w:ascii="宋体"/>
                <w:color w:val="000000"/>
                <w:sz w:val="18"/>
                <w:szCs w:val="18"/>
              </w:rPr>
            </w:pPr>
            <w:r>
              <w:rPr>
                <w:rFonts w:hint="eastAsia" w:ascii="宋体"/>
                <w:color w:val="000000"/>
                <w:sz w:val="18"/>
                <w:szCs w:val="18"/>
              </w:rPr>
              <w:t>4天</w:t>
            </w:r>
          </w:p>
        </w:tc>
        <w:tc>
          <w:tcPr>
            <w:tcW w:w="1601" w:type="dxa"/>
            <w:vAlign w:val="center"/>
          </w:tcPr>
          <w:p>
            <w:pPr>
              <w:spacing w:line="280" w:lineRule="exact"/>
              <w:jc w:val="center"/>
              <w:rPr>
                <w:rFonts w:ascii="宋体"/>
                <w:color w:val="000000"/>
                <w:sz w:val="18"/>
                <w:szCs w:val="18"/>
              </w:rPr>
            </w:pPr>
            <w:r>
              <w:rPr>
                <w:rFonts w:hint="eastAsia" w:ascii="宋体"/>
                <w:color w:val="000000"/>
                <w:sz w:val="18"/>
                <w:szCs w:val="18"/>
              </w:rPr>
              <w:t>3980</w:t>
            </w:r>
          </w:p>
        </w:tc>
        <w:tc>
          <w:tcPr>
            <w:tcW w:w="1278" w:type="dxa"/>
            <w:vAlign w:val="center"/>
          </w:tcPr>
          <w:p>
            <w:pPr>
              <w:spacing w:line="280" w:lineRule="exact"/>
              <w:jc w:val="center"/>
              <w:rPr>
                <w:rFonts w:ascii="宋体"/>
                <w:color w:val="000000"/>
                <w:sz w:val="18"/>
                <w:szCs w:val="18"/>
              </w:rPr>
            </w:pPr>
            <w:r>
              <w:rPr>
                <w:rFonts w:hint="eastAsia" w:ascii="宋体"/>
                <w:color w:val="000000"/>
                <w:sz w:val="18"/>
                <w:szCs w:val="18"/>
              </w:rPr>
              <w:t>15</w:t>
            </w:r>
          </w:p>
        </w:tc>
        <w:tc>
          <w:tcPr>
            <w:tcW w:w="2533" w:type="dxa"/>
            <w:vMerge w:val="restart"/>
            <w:vAlign w:val="center"/>
          </w:tcPr>
          <w:p>
            <w:pPr>
              <w:rPr>
                <w:rFonts w:ascii="宋体" w:hAnsi="宋体"/>
                <w:b/>
                <w:color w:val="000000"/>
                <w:sz w:val="18"/>
                <w:szCs w:val="18"/>
              </w:rPr>
            </w:pPr>
            <w:r>
              <w:rPr>
                <w:rFonts w:hint="eastAsia" w:ascii="宋体" w:hAnsi="宋体"/>
                <w:b/>
                <w:color w:val="000000"/>
                <w:sz w:val="18"/>
                <w:szCs w:val="18"/>
              </w:rPr>
              <w:t>1.公安面试礼仪</w:t>
            </w:r>
          </w:p>
          <w:p>
            <w:pPr>
              <w:rPr>
                <w:rFonts w:ascii="宋体" w:hAnsi="宋体"/>
                <w:b/>
                <w:color w:val="000000"/>
                <w:sz w:val="18"/>
                <w:szCs w:val="18"/>
              </w:rPr>
            </w:pPr>
            <w:r>
              <w:rPr>
                <w:rFonts w:hint="eastAsia" w:ascii="宋体" w:hAnsi="宋体"/>
                <w:b/>
                <w:color w:val="000000"/>
                <w:sz w:val="18"/>
                <w:szCs w:val="18"/>
              </w:rPr>
              <w:t>2.铁路公安岗位匹配设计</w:t>
            </w:r>
          </w:p>
          <w:p>
            <w:pPr>
              <w:rPr>
                <w:rFonts w:ascii="宋体" w:hAnsi="宋体"/>
                <w:b/>
                <w:color w:val="000000"/>
                <w:sz w:val="18"/>
                <w:szCs w:val="18"/>
              </w:rPr>
            </w:pPr>
            <w:r>
              <w:rPr>
                <w:rFonts w:hint="eastAsia" w:ascii="宋体" w:hAnsi="宋体"/>
                <w:b/>
                <w:color w:val="000000"/>
                <w:sz w:val="18"/>
                <w:szCs w:val="18"/>
              </w:rPr>
              <w:t>3.公安语言表达训练</w:t>
            </w:r>
          </w:p>
          <w:p>
            <w:pPr>
              <w:rPr>
                <w:rFonts w:ascii="宋体" w:hAnsi="宋体"/>
                <w:b/>
                <w:color w:val="000000"/>
                <w:sz w:val="18"/>
                <w:szCs w:val="18"/>
              </w:rPr>
            </w:pPr>
            <w:r>
              <w:rPr>
                <w:rFonts w:hint="eastAsia" w:ascii="宋体" w:hAnsi="宋体"/>
                <w:b/>
                <w:color w:val="000000"/>
                <w:sz w:val="18"/>
                <w:szCs w:val="18"/>
              </w:rPr>
              <w:t>4.案例分析与把控训练</w:t>
            </w:r>
          </w:p>
          <w:p>
            <w:pPr>
              <w:rPr>
                <w:rFonts w:ascii="宋体" w:hAnsi="宋体"/>
                <w:b/>
                <w:color w:val="000000"/>
                <w:sz w:val="18"/>
                <w:szCs w:val="18"/>
              </w:rPr>
            </w:pPr>
            <w:r>
              <w:rPr>
                <w:rFonts w:hint="eastAsia" w:ascii="宋体" w:hAnsi="宋体"/>
                <w:b/>
                <w:color w:val="000000"/>
                <w:sz w:val="18"/>
                <w:szCs w:val="18"/>
              </w:rPr>
              <w:t>5.公安综合分析能力训练</w:t>
            </w:r>
          </w:p>
          <w:p>
            <w:pPr>
              <w:rPr>
                <w:rFonts w:ascii="宋体" w:hAnsi="宋体"/>
                <w:b/>
                <w:color w:val="000000"/>
                <w:sz w:val="18"/>
                <w:szCs w:val="18"/>
              </w:rPr>
            </w:pPr>
            <w:r>
              <w:rPr>
                <w:rFonts w:hint="eastAsia" w:ascii="宋体" w:hAnsi="宋体"/>
                <w:b/>
                <w:color w:val="000000"/>
                <w:sz w:val="18"/>
                <w:szCs w:val="18"/>
              </w:rPr>
              <w:t>6.个性化答题设计</w:t>
            </w:r>
          </w:p>
          <w:p>
            <w:pPr>
              <w:jc w:val="center"/>
              <w:rPr>
                <w:rFonts w:ascii="宋体" w:hAnsi="宋体"/>
                <w:color w:val="000000"/>
                <w:sz w:val="18"/>
                <w:szCs w:val="18"/>
              </w:rPr>
            </w:pPr>
          </w:p>
          <w:p>
            <w:pPr>
              <w:jc w:val="center"/>
              <w:rPr>
                <w:rFonts w:ascii="宋体" w:hAnsi="宋体"/>
                <w:color w:val="FF0000"/>
                <w:sz w:val="18"/>
                <w:szCs w:val="18"/>
              </w:rPr>
            </w:pPr>
            <w:r>
              <w:rPr>
                <w:rFonts w:hint="eastAsia" w:ascii="宋体" w:hAnsi="宋体"/>
                <w:color w:val="FF0000"/>
                <w:sz w:val="18"/>
                <w:szCs w:val="18"/>
              </w:rPr>
              <w:t>（滚动开班）</w:t>
            </w:r>
          </w:p>
          <w:p>
            <w:pPr>
              <w:jc w:val="center"/>
              <w:rPr>
                <w:rFonts w:ascii="宋体"/>
                <w:color w:val="000000"/>
                <w:sz w:val="18"/>
                <w:szCs w:val="18"/>
              </w:rPr>
            </w:pPr>
            <w:r>
              <w:rPr>
                <w:rFonts w:hint="eastAsia" w:ascii="宋体" w:hAnsi="宋体"/>
                <w:color w:val="FF0000"/>
                <w:sz w:val="18"/>
                <w:szCs w:val="18"/>
              </w:rPr>
              <w:t>协议班</w:t>
            </w:r>
            <w:r>
              <w:rPr>
                <w:rFonts w:ascii="宋体" w:hAnsi="宋体"/>
                <w:color w:val="FF0000"/>
                <w:sz w:val="18"/>
                <w:szCs w:val="18"/>
              </w:rPr>
              <w:t>1:1</w:t>
            </w:r>
            <w:r>
              <w:rPr>
                <w:rFonts w:hint="eastAsia" w:ascii="宋体" w:hAnsi="宋体"/>
                <w:color w:val="FF0000"/>
                <w:sz w:val="18"/>
                <w:szCs w:val="18"/>
              </w:rPr>
              <w:t>招生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1191" w:type="dxa"/>
            <w:vAlign w:val="center"/>
          </w:tcPr>
          <w:p>
            <w:pPr>
              <w:spacing w:line="280" w:lineRule="exact"/>
              <w:jc w:val="center"/>
              <w:rPr>
                <w:rFonts w:ascii="宋体" w:hAnsi="宋体"/>
                <w:b/>
                <w:color w:val="000000"/>
                <w:sz w:val="18"/>
                <w:szCs w:val="18"/>
              </w:rPr>
            </w:pPr>
            <w:r>
              <w:rPr>
                <w:rFonts w:hint="eastAsia" w:ascii="宋体" w:hAnsi="宋体"/>
                <w:b/>
                <w:color w:val="000000"/>
                <w:sz w:val="18"/>
                <w:szCs w:val="18"/>
              </w:rPr>
              <w:t>加强班</w:t>
            </w:r>
          </w:p>
        </w:tc>
        <w:tc>
          <w:tcPr>
            <w:tcW w:w="1278" w:type="dxa"/>
            <w:vMerge w:val="continue"/>
            <w:vAlign w:val="center"/>
          </w:tcPr>
          <w:p>
            <w:pPr>
              <w:spacing w:line="280" w:lineRule="exact"/>
              <w:jc w:val="center"/>
              <w:rPr>
                <w:rFonts w:ascii="宋体"/>
                <w:b/>
                <w:color w:val="000000"/>
                <w:sz w:val="18"/>
                <w:szCs w:val="18"/>
              </w:rPr>
            </w:pPr>
          </w:p>
        </w:tc>
        <w:tc>
          <w:tcPr>
            <w:tcW w:w="879" w:type="dxa"/>
            <w:vAlign w:val="center"/>
          </w:tcPr>
          <w:p>
            <w:pPr>
              <w:spacing w:line="280" w:lineRule="exact"/>
              <w:jc w:val="center"/>
              <w:rPr>
                <w:rFonts w:ascii="宋体"/>
                <w:color w:val="000000"/>
                <w:sz w:val="18"/>
                <w:szCs w:val="18"/>
              </w:rPr>
            </w:pPr>
            <w:r>
              <w:rPr>
                <w:rFonts w:hint="eastAsia" w:ascii="宋体"/>
                <w:color w:val="000000"/>
                <w:sz w:val="18"/>
                <w:szCs w:val="18"/>
              </w:rPr>
              <w:t>6天</w:t>
            </w:r>
          </w:p>
        </w:tc>
        <w:tc>
          <w:tcPr>
            <w:tcW w:w="1601" w:type="dxa"/>
            <w:vAlign w:val="center"/>
          </w:tcPr>
          <w:p>
            <w:pPr>
              <w:spacing w:line="280" w:lineRule="exact"/>
              <w:jc w:val="center"/>
              <w:rPr>
                <w:rFonts w:ascii="宋体"/>
                <w:color w:val="000000"/>
                <w:sz w:val="18"/>
                <w:szCs w:val="18"/>
              </w:rPr>
            </w:pPr>
            <w:r>
              <w:rPr>
                <w:rFonts w:hint="eastAsia" w:ascii="宋体"/>
                <w:color w:val="000000"/>
                <w:sz w:val="18"/>
                <w:szCs w:val="18"/>
              </w:rPr>
              <w:t>5980</w:t>
            </w:r>
          </w:p>
        </w:tc>
        <w:tc>
          <w:tcPr>
            <w:tcW w:w="1278" w:type="dxa"/>
            <w:vAlign w:val="center"/>
          </w:tcPr>
          <w:p>
            <w:pPr>
              <w:spacing w:line="280" w:lineRule="exact"/>
              <w:jc w:val="center"/>
              <w:rPr>
                <w:rFonts w:ascii="宋体"/>
                <w:color w:val="000000"/>
                <w:sz w:val="18"/>
                <w:szCs w:val="18"/>
              </w:rPr>
            </w:pPr>
            <w:r>
              <w:rPr>
                <w:rFonts w:hint="eastAsia" w:ascii="宋体"/>
                <w:color w:val="000000"/>
                <w:sz w:val="18"/>
                <w:szCs w:val="18"/>
              </w:rPr>
              <w:t>10</w:t>
            </w:r>
          </w:p>
        </w:tc>
        <w:tc>
          <w:tcPr>
            <w:tcW w:w="2533" w:type="dxa"/>
            <w:vMerge w:val="continue"/>
            <w:vAlign w:val="center"/>
          </w:tcPr>
          <w:p>
            <w:pPr>
              <w:ind w:firstLine="360" w:firstLineChars="200"/>
              <w:jc w:val="center"/>
              <w:rPr>
                <w:rFonts w:ascii="宋体" w:hAnsi="宋体"/>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7" w:hRule="atLeast"/>
        </w:trPr>
        <w:tc>
          <w:tcPr>
            <w:tcW w:w="1191" w:type="dxa"/>
            <w:vAlign w:val="center"/>
          </w:tcPr>
          <w:p>
            <w:pPr>
              <w:spacing w:line="280" w:lineRule="exact"/>
              <w:jc w:val="center"/>
              <w:rPr>
                <w:rFonts w:ascii="宋体"/>
                <w:b/>
                <w:color w:val="000000"/>
                <w:sz w:val="18"/>
                <w:szCs w:val="18"/>
              </w:rPr>
            </w:pPr>
            <w:r>
              <w:rPr>
                <w:rFonts w:hint="eastAsia" w:ascii="宋体"/>
                <w:b/>
                <w:color w:val="000000"/>
                <w:sz w:val="18"/>
                <w:szCs w:val="18"/>
              </w:rPr>
              <w:t>决胜班</w:t>
            </w:r>
          </w:p>
        </w:tc>
        <w:tc>
          <w:tcPr>
            <w:tcW w:w="1278" w:type="dxa"/>
            <w:vMerge w:val="continue"/>
            <w:vAlign w:val="center"/>
          </w:tcPr>
          <w:p>
            <w:pPr>
              <w:spacing w:line="360" w:lineRule="auto"/>
              <w:jc w:val="center"/>
              <w:rPr>
                <w:rFonts w:ascii="宋体"/>
                <w:b/>
                <w:color w:val="000000"/>
                <w:sz w:val="18"/>
                <w:szCs w:val="18"/>
              </w:rPr>
            </w:pPr>
          </w:p>
        </w:tc>
        <w:tc>
          <w:tcPr>
            <w:tcW w:w="3758" w:type="dxa"/>
            <w:gridSpan w:val="3"/>
            <w:vAlign w:val="center"/>
          </w:tcPr>
          <w:p>
            <w:pPr>
              <w:jc w:val="center"/>
              <w:rPr>
                <w:rFonts w:ascii="宋体"/>
                <w:b/>
                <w:color w:val="FF0000"/>
                <w:sz w:val="24"/>
                <w:szCs w:val="24"/>
              </w:rPr>
            </w:pPr>
            <w:r>
              <w:rPr>
                <w:rFonts w:hint="eastAsia" w:ascii="宋体"/>
                <w:b/>
                <w:color w:val="FF0000"/>
                <w:sz w:val="24"/>
                <w:szCs w:val="24"/>
              </w:rPr>
              <w:t>过关后再缴费，未过补偿2000元</w:t>
            </w:r>
          </w:p>
        </w:tc>
        <w:tc>
          <w:tcPr>
            <w:tcW w:w="2533" w:type="dxa"/>
            <w:vMerge w:val="continue"/>
            <w:vAlign w:val="center"/>
          </w:tcPr>
          <w:p>
            <w:pPr>
              <w:spacing w:line="280" w:lineRule="exact"/>
              <w:jc w:val="center"/>
              <w:rPr>
                <w:rFonts w:ascii="宋体"/>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8" w:hRule="atLeast"/>
        </w:trPr>
        <w:tc>
          <w:tcPr>
            <w:tcW w:w="1191" w:type="dxa"/>
            <w:vAlign w:val="center"/>
          </w:tcPr>
          <w:p>
            <w:pPr>
              <w:spacing w:line="280" w:lineRule="exact"/>
              <w:jc w:val="center"/>
              <w:rPr>
                <w:rFonts w:ascii="宋体" w:hAnsi="宋体"/>
                <w:b/>
                <w:color w:val="000000"/>
                <w:sz w:val="18"/>
                <w:szCs w:val="18"/>
              </w:rPr>
            </w:pPr>
            <w:r>
              <w:rPr>
                <w:rFonts w:hint="eastAsia" w:ascii="宋体" w:hAnsi="宋体"/>
                <w:b/>
                <w:color w:val="000000"/>
                <w:sz w:val="18"/>
                <w:szCs w:val="18"/>
              </w:rPr>
              <w:t>翻盘班</w:t>
            </w:r>
          </w:p>
        </w:tc>
        <w:tc>
          <w:tcPr>
            <w:tcW w:w="1278" w:type="dxa"/>
            <w:vMerge w:val="continue"/>
            <w:vAlign w:val="center"/>
          </w:tcPr>
          <w:p>
            <w:pPr>
              <w:spacing w:line="360" w:lineRule="auto"/>
              <w:jc w:val="center"/>
              <w:rPr>
                <w:rFonts w:ascii="宋体"/>
                <w:b/>
                <w:color w:val="000000"/>
                <w:sz w:val="18"/>
                <w:szCs w:val="18"/>
              </w:rPr>
            </w:pPr>
          </w:p>
        </w:tc>
        <w:tc>
          <w:tcPr>
            <w:tcW w:w="3758" w:type="dxa"/>
            <w:gridSpan w:val="3"/>
            <w:vAlign w:val="center"/>
          </w:tcPr>
          <w:p>
            <w:pPr>
              <w:jc w:val="center"/>
              <w:rPr>
                <w:rFonts w:ascii="宋体"/>
                <w:b/>
                <w:color w:val="FF0000"/>
                <w:sz w:val="24"/>
                <w:szCs w:val="24"/>
              </w:rPr>
            </w:pPr>
            <w:r>
              <w:rPr>
                <w:rFonts w:hint="eastAsia" w:ascii="宋体"/>
                <w:b/>
                <w:color w:val="FF0000"/>
                <w:sz w:val="24"/>
                <w:szCs w:val="24"/>
              </w:rPr>
              <w:t>先交管理金，过关后再缴费。</w:t>
            </w:r>
          </w:p>
        </w:tc>
        <w:tc>
          <w:tcPr>
            <w:tcW w:w="2533" w:type="dxa"/>
            <w:vMerge w:val="continue"/>
            <w:vAlign w:val="center"/>
          </w:tcPr>
          <w:p>
            <w:pPr>
              <w:spacing w:line="280" w:lineRule="exact"/>
              <w:jc w:val="center"/>
              <w:rPr>
                <w:rFonts w:ascii="宋体"/>
                <w:b/>
                <w:color w:val="000000"/>
                <w:sz w:val="18"/>
                <w:szCs w:val="18"/>
              </w:rPr>
            </w:pPr>
          </w:p>
        </w:tc>
      </w:tr>
    </w:tbl>
    <w:p>
      <w:pPr>
        <w:spacing w:after="0" w:line="360" w:lineRule="auto"/>
        <w:jc w:val="both"/>
        <w:rPr>
          <w:rFonts w:ascii="楷体" w:hAnsi="楷体" w:eastAsia="楷体" w:cs="楷体"/>
          <w:b/>
          <w:bCs/>
          <w:i/>
          <w:iCs/>
          <w:sz w:val="52"/>
          <w:szCs w:val="52"/>
        </w:rPr>
      </w:pPr>
    </w:p>
    <w:p>
      <w:pPr>
        <w:spacing w:after="0" w:line="480" w:lineRule="auto"/>
        <w:jc w:val="both"/>
        <w:rPr>
          <w:rFonts w:ascii="楷体" w:hAnsi="楷体" w:eastAsia="楷体" w:cs="楷体"/>
          <w:b/>
          <w:bCs/>
          <w:i/>
          <w:iCs/>
          <w:sz w:val="52"/>
          <w:szCs w:val="52"/>
        </w:rPr>
      </w:pPr>
      <w:r>
        <w:rPr>
          <w:rFonts w:hint="eastAsia" w:ascii="楷体" w:hAnsi="楷体" w:eastAsia="楷体" w:cs="楷体"/>
          <w:b/>
          <w:bCs/>
          <w:i/>
          <w:iCs/>
          <w:sz w:val="52"/>
          <w:szCs w:val="52"/>
        </w:rPr>
        <w:t>法之桥，面试高分神话创造者，</w:t>
      </w:r>
    </w:p>
    <w:p>
      <w:pPr>
        <w:spacing w:line="480" w:lineRule="auto"/>
        <w:rPr>
          <w:rFonts w:ascii="楷体" w:hAnsi="楷体" w:eastAsia="楷体" w:cs="楷体"/>
          <w:b/>
          <w:bCs/>
          <w:i/>
          <w:iCs/>
          <w:sz w:val="52"/>
          <w:szCs w:val="52"/>
        </w:rPr>
      </w:pPr>
      <w:r>
        <w:rPr>
          <w:rFonts w:hint="eastAsia" w:ascii="楷体" w:hAnsi="楷体" w:eastAsia="楷体" w:cs="楷体"/>
          <w:b/>
          <w:bCs/>
          <w:i/>
          <w:iCs/>
          <w:sz w:val="52"/>
          <w:szCs w:val="52"/>
          <w:lang w:val="en-US" w:eastAsia="zh-CN"/>
        </w:rPr>
        <w:t xml:space="preserve">    </w:t>
      </w:r>
      <w:r>
        <w:rPr>
          <w:rFonts w:hint="eastAsia" w:ascii="楷体" w:hAnsi="楷体" w:eastAsia="楷体" w:cs="楷体"/>
          <w:b/>
          <w:bCs/>
          <w:i/>
          <w:iCs/>
          <w:sz w:val="52"/>
          <w:szCs w:val="52"/>
        </w:rPr>
        <w:t>一站式提升突破，让一切皆有可能！</w:t>
      </w:r>
    </w:p>
    <w:p>
      <w:pPr>
        <w:keepNext w:val="0"/>
        <w:keepLines w:val="0"/>
        <w:pageBreakBefore w:val="0"/>
        <w:widowControl/>
        <w:kinsoku/>
        <w:wordWrap/>
        <w:overflowPunct/>
        <w:topLinePunct w:val="0"/>
        <w:autoSpaceDE/>
        <w:autoSpaceDN/>
        <w:bidi w:val="0"/>
        <w:adjustRightInd w:val="0"/>
        <w:snapToGrid w:val="0"/>
        <w:spacing w:after="200" w:line="288" w:lineRule="auto"/>
        <w:ind w:left="0" w:leftChars="0" w:right="0" w:rightChars="0" w:firstLine="0" w:firstLineChars="0"/>
        <w:jc w:val="left"/>
        <w:textAlignment w:val="auto"/>
        <w:outlineLvl w:val="9"/>
        <w:rPr>
          <w:rFonts w:asciiTheme="minorEastAsia" w:hAnsiTheme="minorEastAsia" w:eastAsiaTheme="minorEastAsia"/>
          <w:b/>
          <w:sz w:val="24"/>
          <w:szCs w:val="24"/>
        </w:rPr>
      </w:pPr>
      <w:r>
        <w:rPr>
          <w:rFonts w:hint="eastAsia" w:asciiTheme="minorEastAsia" w:hAnsiTheme="minorEastAsia" w:eastAsiaTheme="minorEastAsia"/>
          <w:b/>
          <w:sz w:val="24"/>
          <w:szCs w:val="24"/>
        </w:rPr>
        <w:t>咨询热线：（</w:t>
      </w:r>
      <w:r>
        <w:rPr>
          <w:rFonts w:asciiTheme="minorEastAsia" w:hAnsiTheme="minorEastAsia" w:eastAsiaTheme="minorEastAsia"/>
          <w:b/>
          <w:sz w:val="24"/>
          <w:szCs w:val="24"/>
        </w:rPr>
        <w:t>0871</w:t>
      </w:r>
      <w:r>
        <w:rPr>
          <w:rFonts w:hint="eastAsia" w:asciiTheme="minorEastAsia" w:hAnsiTheme="minorEastAsia" w:eastAsiaTheme="minorEastAsia"/>
          <w:b/>
          <w:sz w:val="24"/>
          <w:szCs w:val="24"/>
        </w:rPr>
        <w:t>）</w:t>
      </w:r>
      <w:r>
        <w:rPr>
          <w:rFonts w:asciiTheme="minorEastAsia" w:hAnsiTheme="minorEastAsia" w:eastAsiaTheme="minorEastAsia"/>
          <w:b/>
          <w:sz w:val="24"/>
          <w:szCs w:val="24"/>
        </w:rPr>
        <w:t xml:space="preserve">65361798                               </w:t>
      </w:r>
    </w:p>
    <w:p>
      <w:pPr>
        <w:keepNext w:val="0"/>
        <w:keepLines w:val="0"/>
        <w:pageBreakBefore w:val="0"/>
        <w:widowControl/>
        <w:kinsoku/>
        <w:wordWrap/>
        <w:overflowPunct/>
        <w:topLinePunct w:val="0"/>
        <w:autoSpaceDE/>
        <w:autoSpaceDN/>
        <w:bidi w:val="0"/>
        <w:adjustRightInd w:val="0"/>
        <w:snapToGrid w:val="0"/>
        <w:spacing w:after="200" w:line="288" w:lineRule="auto"/>
        <w:ind w:left="0" w:leftChars="0" w:right="0" w:rightChars="0" w:firstLine="0" w:firstLineChars="0"/>
        <w:jc w:val="left"/>
        <w:textAlignment w:val="auto"/>
        <w:outlineLvl w:val="9"/>
        <w:rPr>
          <w:rFonts w:asciiTheme="minorEastAsia" w:hAnsiTheme="minorEastAsia" w:eastAsiaTheme="minorEastAsia"/>
          <w:b/>
          <w:sz w:val="24"/>
          <w:szCs w:val="24"/>
        </w:rPr>
      </w:pPr>
      <w:r>
        <w:rPr>
          <w:rFonts w:hint="eastAsia" w:asciiTheme="minorEastAsia" w:hAnsiTheme="minorEastAsia" w:eastAsiaTheme="minorEastAsia"/>
          <w:b/>
          <w:sz w:val="24"/>
          <w:szCs w:val="24"/>
        </w:rPr>
        <w:t>学校网址：</w:t>
      </w:r>
      <w:r>
        <w:fldChar w:fldCharType="begin"/>
      </w:r>
      <w:r>
        <w:instrText xml:space="preserve"> HYPERLINK "http://www.fazhiqiao.com" </w:instrText>
      </w:r>
      <w:r>
        <w:fldChar w:fldCharType="separate"/>
      </w:r>
      <w:r>
        <w:rPr>
          <w:rStyle w:val="6"/>
          <w:rFonts w:asciiTheme="minorEastAsia" w:hAnsiTheme="minorEastAsia" w:eastAsiaTheme="minorEastAsia"/>
          <w:b/>
          <w:sz w:val="24"/>
          <w:szCs w:val="24"/>
        </w:rPr>
        <w:t>www.fazhiqiao.com</w:t>
      </w:r>
      <w:r>
        <w:rPr>
          <w:rStyle w:val="6"/>
          <w:rFonts w:asciiTheme="minorEastAsia" w:hAnsiTheme="minorEastAsia" w:eastAsiaTheme="minorEastAsia"/>
          <w:b/>
          <w:sz w:val="24"/>
          <w:szCs w:val="24"/>
        </w:rPr>
        <w:fldChar w:fldCharType="end"/>
      </w:r>
      <w:r>
        <w:rPr>
          <w:rFonts w:asciiTheme="minorEastAsia" w:hAnsiTheme="minorEastAsia" w:eastAsiaTheme="minorEastAsia"/>
          <w:b/>
          <w:sz w:val="24"/>
          <w:szCs w:val="24"/>
        </w:rPr>
        <w:t xml:space="preserve"> </w:t>
      </w:r>
    </w:p>
    <w:p>
      <w:pPr>
        <w:keepNext w:val="0"/>
        <w:keepLines w:val="0"/>
        <w:pageBreakBefore w:val="0"/>
        <w:widowControl/>
        <w:kinsoku/>
        <w:wordWrap/>
        <w:overflowPunct/>
        <w:topLinePunct w:val="0"/>
        <w:autoSpaceDE/>
        <w:autoSpaceDN/>
        <w:bidi w:val="0"/>
        <w:adjustRightInd w:val="0"/>
        <w:snapToGrid w:val="0"/>
        <w:spacing w:after="200" w:line="288" w:lineRule="auto"/>
        <w:ind w:left="0" w:leftChars="0" w:right="0" w:rightChars="0" w:firstLine="0" w:firstLineChars="0"/>
        <w:jc w:val="left"/>
        <w:textAlignment w:val="auto"/>
        <w:outlineLvl w:val="9"/>
        <w:rPr>
          <w:rFonts w:asciiTheme="minorEastAsia" w:hAnsiTheme="minorEastAsia" w:eastAsiaTheme="minorEastAsia"/>
          <w:b/>
          <w:bCs/>
          <w:sz w:val="24"/>
          <w:szCs w:val="24"/>
        </w:rPr>
      </w:pPr>
      <w:r>
        <w:rPr>
          <w:rFonts w:hint="eastAsia" w:asciiTheme="minorEastAsia" w:hAnsiTheme="minorEastAsia" w:eastAsiaTheme="minorEastAsia"/>
          <w:b/>
          <w:sz w:val="24"/>
          <w:szCs w:val="24"/>
        </w:rPr>
        <w:t>公考论坛：</w:t>
      </w:r>
      <w:r>
        <w:rPr>
          <w:rFonts w:asciiTheme="minorEastAsia" w:hAnsiTheme="minorEastAsia" w:eastAsiaTheme="minorEastAsia"/>
          <w:b/>
          <w:sz w:val="24"/>
          <w:szCs w:val="24"/>
        </w:rPr>
        <w:t>http://www.yngklt.com</w:t>
      </w:r>
    </w:p>
    <w:p>
      <w:pPr>
        <w:keepNext w:val="0"/>
        <w:keepLines w:val="0"/>
        <w:pageBreakBefore w:val="0"/>
        <w:widowControl/>
        <w:kinsoku/>
        <w:wordWrap/>
        <w:overflowPunct/>
        <w:topLinePunct w:val="0"/>
        <w:autoSpaceDE/>
        <w:autoSpaceDN/>
        <w:bidi w:val="0"/>
        <w:adjustRightInd w:val="0"/>
        <w:snapToGrid w:val="0"/>
        <w:spacing w:after="200" w:line="288" w:lineRule="auto"/>
        <w:ind w:left="0" w:leftChars="0" w:right="0" w:rightChars="0" w:firstLine="0" w:firstLineChars="0"/>
        <w:jc w:val="left"/>
        <w:textAlignment w:val="auto"/>
        <w:outlineLvl w:val="9"/>
        <w:rPr>
          <w:rFonts w:hint="eastAsia" w:cs="锐字云字库行楷体1.0" w:asciiTheme="majorEastAsia" w:hAnsiTheme="majorEastAsia" w:eastAsiaTheme="majorEastAsia"/>
          <w:sz w:val="24"/>
          <w:lang w:val="en-US" w:eastAsia="zh-CN"/>
        </w:rPr>
      </w:pPr>
      <w:r>
        <w:rPr>
          <w:rFonts w:hint="eastAsia" w:asciiTheme="minorEastAsia" w:hAnsiTheme="minorEastAsia" w:eastAsiaTheme="minorEastAsia"/>
          <w:b/>
          <w:sz w:val="24"/>
          <w:szCs w:val="24"/>
        </w:rPr>
        <w:drawing>
          <wp:anchor distT="0" distB="0" distL="114300" distR="114300" simplePos="0" relativeHeight="251661312" behindDoc="0" locked="0" layoutInCell="1" allowOverlap="1">
            <wp:simplePos x="0" y="0"/>
            <wp:positionH relativeFrom="column">
              <wp:posOffset>4567555</wp:posOffset>
            </wp:positionH>
            <wp:positionV relativeFrom="paragraph">
              <wp:posOffset>3810</wp:posOffset>
            </wp:positionV>
            <wp:extent cx="1333500" cy="1180465"/>
            <wp:effectExtent l="0" t="0" r="0" b="635"/>
            <wp:wrapSquare wrapText="bothSides"/>
            <wp:docPr id="41" name="图片 1" descr="qrcode_for_gh_540a54a176b1_430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1" descr="qrcode_for_gh_540a54a176b1_430 (2)"/>
                    <pic:cNvPicPr>
                      <a:picLocks noChangeAspect="1" noChangeArrowheads="1"/>
                    </pic:cNvPicPr>
                  </pic:nvPicPr>
                  <pic:blipFill>
                    <a:blip r:embed="rId8" cstate="print"/>
                    <a:srcRect/>
                    <a:stretch>
                      <a:fillRect/>
                    </a:stretch>
                  </pic:blipFill>
                  <pic:spPr>
                    <a:xfrm>
                      <a:off x="0" y="0"/>
                      <a:ext cx="1333500" cy="1180465"/>
                    </a:xfrm>
                    <a:prstGeom prst="rect">
                      <a:avLst/>
                    </a:prstGeom>
                    <a:noFill/>
                    <a:ln w="9525">
                      <a:noFill/>
                      <a:miter lim="800000"/>
                      <a:headEnd/>
                      <a:tailEnd/>
                    </a:ln>
                  </pic:spPr>
                </pic:pic>
              </a:graphicData>
            </a:graphic>
          </wp:anchor>
        </w:drawing>
      </w:r>
      <w:r>
        <w:rPr>
          <w:rFonts w:hint="eastAsia" w:asciiTheme="minorEastAsia" w:hAnsiTheme="minorEastAsia" w:eastAsiaTheme="minorEastAsia"/>
          <w:b/>
          <w:sz w:val="24"/>
          <w:szCs w:val="24"/>
        </w:rPr>
        <w:t>报名地点：</w:t>
      </w:r>
      <w:r>
        <w:rPr>
          <w:rFonts w:asciiTheme="minorEastAsia" w:hAnsiTheme="minorEastAsia" w:eastAsiaTheme="minorEastAsia"/>
          <w:b/>
          <w:sz w:val="24"/>
          <w:szCs w:val="24"/>
        </w:rPr>
        <w:t xml:space="preserve"> </w:t>
      </w:r>
      <w:r>
        <w:rPr>
          <w:rFonts w:hint="eastAsia" w:cs="锐字云字库行楷体1.0" w:asciiTheme="majorEastAsia" w:hAnsiTheme="majorEastAsia" w:eastAsiaTheme="majorEastAsia"/>
          <w:sz w:val="24"/>
        </w:rPr>
        <w:t>昆明小西门龟背立交桥旁边德春电信大楼2楼201室</w:t>
      </w:r>
      <w:r>
        <w:rPr>
          <w:rFonts w:hint="eastAsia" w:cs="锐字云字库行楷体1.0" w:asciiTheme="majorEastAsia" w:hAnsiTheme="majorEastAsia" w:eastAsiaTheme="majorEastAsia"/>
          <w:sz w:val="24"/>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after="200" w:line="288" w:lineRule="auto"/>
        <w:ind w:left="0" w:leftChars="0" w:right="0" w:rightChars="0" w:firstLine="0" w:firstLineChars="0"/>
        <w:jc w:val="left"/>
        <w:textAlignment w:val="auto"/>
        <w:outlineLvl w:val="9"/>
        <w:rPr>
          <w:rFonts w:asciiTheme="minorEastAsia" w:hAnsiTheme="minorEastAsia" w:eastAsiaTheme="minorEastAsia"/>
          <w:b/>
          <w:sz w:val="24"/>
          <w:szCs w:val="24"/>
        </w:rPr>
      </w:pPr>
      <w:r>
        <w:rPr>
          <w:rFonts w:hint="eastAsia" w:cs="锐字云字库行楷体1.0" w:asciiTheme="majorEastAsia" w:hAnsiTheme="majorEastAsia" w:eastAsiaTheme="majorEastAsia"/>
          <w:sz w:val="24"/>
          <w:lang w:val="en-US" w:eastAsia="zh-CN"/>
        </w:rPr>
        <w:t xml:space="preserve">          </w:t>
      </w:r>
      <w:r>
        <w:rPr>
          <w:rFonts w:hint="eastAsia" w:cs="锐字云字库行楷体1.0" w:asciiTheme="majorEastAsia" w:hAnsiTheme="majorEastAsia" w:eastAsiaTheme="majorEastAsia"/>
          <w:sz w:val="24"/>
        </w:rPr>
        <w:t>（昆明移动大楼隔壁）</w:t>
      </w:r>
    </w:p>
    <w:p>
      <w:pPr>
        <w:keepNext w:val="0"/>
        <w:keepLines w:val="0"/>
        <w:pageBreakBefore w:val="0"/>
        <w:widowControl/>
        <w:kinsoku/>
        <w:wordWrap/>
        <w:overflowPunct/>
        <w:topLinePunct w:val="0"/>
        <w:autoSpaceDE/>
        <w:autoSpaceDN/>
        <w:bidi w:val="0"/>
        <w:adjustRightInd w:val="0"/>
        <w:snapToGrid w:val="0"/>
        <w:spacing w:after="200" w:line="360" w:lineRule="auto"/>
        <w:ind w:left="0" w:leftChars="0" w:right="0" w:rightChars="0" w:firstLine="0" w:firstLineChars="0"/>
        <w:jc w:val="left"/>
        <w:textAlignment w:val="auto"/>
        <w:outlineLvl w:val="9"/>
        <w:rPr>
          <w:rFonts w:hint="eastAsia" w:cs="锐字云字库行楷体1.0" w:asciiTheme="majorEastAsia" w:hAnsiTheme="majorEastAsia" w:eastAsiaTheme="majorEastAsia"/>
          <w:sz w:val="24"/>
        </w:rPr>
      </w:pPr>
      <w:r>
        <w:rPr>
          <w:rFonts w:hint="eastAsia" w:asciiTheme="minorEastAsia" w:hAnsiTheme="minorEastAsia" w:eastAsiaTheme="minorEastAsia"/>
          <w:b/>
          <w:sz w:val="24"/>
          <w:szCs w:val="24"/>
        </w:rPr>
        <w:t>乘车路线：</w:t>
      </w:r>
      <w:r>
        <w:rPr>
          <w:rFonts w:hint="eastAsia" w:cs="锐字云字库行楷体1.0" w:asciiTheme="majorEastAsia" w:hAnsiTheme="majorEastAsia" w:eastAsiaTheme="majorEastAsia"/>
          <w:sz w:val="24"/>
        </w:rPr>
        <w:t>市内可乘</w:t>
      </w:r>
      <w:r>
        <w:rPr>
          <w:rFonts w:hint="eastAsia" w:cs="锐字云字库行楷体1.0" w:asciiTheme="majorEastAsia" w:hAnsiTheme="majorEastAsia" w:eastAsiaTheme="majorEastAsia"/>
          <w:sz w:val="24"/>
          <w:lang w:val="en-US" w:eastAsia="zh-CN"/>
        </w:rPr>
        <w:t>10、116、138、189、2、26、5、65、69、84、96</w:t>
      </w:r>
      <w:r>
        <w:rPr>
          <w:rFonts w:hint="eastAsia" w:cs="锐字云字库行楷体1.0" w:asciiTheme="majorEastAsia" w:hAnsiTheme="majorEastAsia" w:eastAsiaTheme="majorEastAsia"/>
          <w:sz w:val="24"/>
        </w:rPr>
        <w:t>至</w:t>
      </w:r>
      <w:r>
        <w:rPr>
          <w:rFonts w:hint="eastAsia" w:cs="锐字云字库行楷体1.0" w:asciiTheme="majorEastAsia" w:hAnsiTheme="majorEastAsia" w:eastAsiaTheme="majorEastAsia"/>
          <w:sz w:val="24"/>
          <w:lang w:eastAsia="zh-CN"/>
        </w:rPr>
        <w:t>百汇商场</w:t>
      </w:r>
      <w:r>
        <w:rPr>
          <w:rFonts w:hint="eastAsia" w:cs="锐字云字库行楷体1.0" w:asciiTheme="majorEastAsia" w:hAnsiTheme="majorEastAsia" w:eastAsiaTheme="majorEastAsia"/>
          <w:sz w:val="24"/>
        </w:rPr>
        <w:t>站</w:t>
      </w:r>
      <w:r>
        <w:rPr>
          <w:rFonts w:hint="eastAsia" w:cs="锐字云字库行楷体1.0" w:asciiTheme="majorEastAsia" w:hAnsiTheme="majorEastAsia" w:eastAsiaTheme="majorEastAsia"/>
          <w:sz w:val="24"/>
          <w:lang w:eastAsia="zh-CN"/>
        </w:rPr>
        <w:t>下</w:t>
      </w:r>
      <w:r>
        <w:rPr>
          <w:rFonts w:hint="eastAsia" w:cs="锐字云字库行楷体1.0" w:asciiTheme="majorEastAsia" w:hAnsiTheme="majorEastAsia" w:eastAsiaTheme="majorEastAsia"/>
          <w:sz w:val="24"/>
        </w:rPr>
        <w:t>车</w:t>
      </w:r>
      <w:r>
        <w:rPr>
          <w:rFonts w:hint="eastAsia" w:cs="锐字云字库行楷体1.0" w:asciiTheme="majorEastAsia" w:hAnsiTheme="majorEastAsia" w:eastAsiaTheme="majorEastAsia"/>
          <w:sz w:val="24"/>
          <w:lang w:eastAsia="zh-CN"/>
        </w:rPr>
        <w:t>往小西门龟背立交桥方向步行</w:t>
      </w:r>
      <w:r>
        <w:rPr>
          <w:rFonts w:hint="eastAsia" w:cs="锐字云字库行楷体1.0" w:asciiTheme="majorEastAsia" w:hAnsiTheme="majorEastAsia" w:eastAsiaTheme="majorEastAsia"/>
          <w:sz w:val="24"/>
          <w:lang w:val="en-US" w:eastAsia="zh-CN"/>
        </w:rPr>
        <w:t>300左右</w:t>
      </w:r>
      <w:r>
        <w:rPr>
          <w:rFonts w:hint="eastAsia" w:cs="锐字云字库行楷体1.0" w:asciiTheme="majorEastAsia" w:hAnsiTheme="majorEastAsia" w:eastAsiaTheme="majorEastAsia"/>
          <w:sz w:val="24"/>
        </w:rPr>
        <w:t xml:space="preserve"> </w:t>
      </w:r>
    </w:p>
    <w:sectPr>
      <w:headerReference r:id="rId3" w:type="default"/>
      <w:footerReference r:id="rId4" w:type="default"/>
      <w:footerReference r:id="rId5" w:type="even"/>
      <w:pgSz w:w="11906" w:h="16838"/>
      <w:pgMar w:top="850" w:right="1417" w:bottom="850" w:left="1417" w:header="680" w:footer="680" w:gutter="0"/>
      <w:cols w:space="0" w:num="1"/>
      <w:titlePg/>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swiss"/>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锐字云字库行楷体1.0">
    <w:altName w:val="微软雅黑"/>
    <w:panose1 w:val="00000000000000000000"/>
    <w:charset w:val="86"/>
    <w:family w:val="auto"/>
    <w:pitch w:val="default"/>
    <w:sig w:usb0="00000000" w:usb1="00000000" w:usb2="00000000" w:usb3="00000000" w:csb0="00040001" w:csb1="00000000"/>
  </w:font>
  <w:font w:name="华文行楷">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auto"/>
    <w:pitch w:val="default"/>
    <w:sig w:usb0="00000000" w:usb1="00000000" w:usb2="00000000" w:usb3="00000000" w:csb0="00040000" w:csb1="00000000"/>
  </w:font>
  <w:font w:name="___WRD_EMBED_SUB_39">
    <w:altName w:val="宋体"/>
    <w:panose1 w:val="00000000000000000000"/>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2</w:t>
    </w:r>
    <w:r>
      <w:rPr>
        <w:rStyle w:val="5"/>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ascii="楷体" w:hAnsi="楷体" w:eastAsia="楷体" w:cs="楷体"/>
        <w:b/>
        <w:sz w:val="21"/>
        <w:szCs w:val="21"/>
        <w:u w:val="single"/>
      </w:rPr>
    </w:pPr>
    <w:r>
      <w:rPr>
        <w:rFonts w:hint="eastAsia" w:ascii="楷体" w:hAnsi="楷体" w:eastAsia="楷体" w:cs="楷体"/>
        <w:b/>
        <w:sz w:val="21"/>
        <w:szCs w:val="21"/>
        <w:u w:val="single"/>
      </w:rPr>
      <w:t>法之桥</w:t>
    </w:r>
    <w:r>
      <w:rPr>
        <w:rFonts w:hint="eastAsia" w:ascii="楷体" w:hAnsi="楷体" w:eastAsia="楷体" w:cs="楷体"/>
        <w:b/>
        <w:sz w:val="21"/>
        <w:szCs w:val="21"/>
        <w:u w:val="single"/>
        <w:lang w:eastAsia="zh-CN"/>
      </w:rPr>
      <w:t>教育</w:t>
    </w:r>
    <w:r>
      <w:rPr>
        <w:rFonts w:hint="eastAsia" w:ascii="楷体" w:hAnsi="楷体" w:eastAsia="楷体" w:cs="楷体"/>
        <w:b/>
        <w:sz w:val="21"/>
        <w:szCs w:val="21"/>
        <w:u w:val="single"/>
      </w:rPr>
      <w:t>公安笔试、面试0871—65361798                 公安</w:t>
    </w:r>
    <w:r>
      <w:rPr>
        <w:rFonts w:hint="eastAsia" w:ascii="楷体" w:hAnsi="楷体" w:eastAsia="楷体" w:cs="楷体"/>
        <w:b/>
        <w:sz w:val="21"/>
        <w:szCs w:val="21"/>
        <w:u w:val="single"/>
        <w:lang w:eastAsia="zh-CN"/>
      </w:rPr>
      <w:t>执法勤务类</w:t>
    </w:r>
    <w:r>
      <w:rPr>
        <w:rFonts w:hint="eastAsia" w:ascii="楷体" w:hAnsi="楷体" w:eastAsia="楷体" w:cs="楷体"/>
        <w:b/>
        <w:sz w:val="21"/>
        <w:szCs w:val="21"/>
        <w:u w:val="single"/>
      </w:rPr>
      <w:t>岗，我们更专业！</w:t>
    </w:r>
  </w:p>
  <w:p>
    <w:pPr>
      <w:pStyle w:val="2"/>
      <w:jc w:val="both"/>
      <w:rPr>
        <w:rFonts w:ascii="楷体" w:hAnsi="楷体" w:eastAsia="楷体" w:cs="楷体"/>
        <w:b/>
        <w:sz w:val="21"/>
        <w:szCs w:val="21"/>
      </w:rPr>
    </w:pPr>
    <w:r>
      <w:rPr>
        <w:sz w:val="21"/>
      </w:rPr>
      <w:pict>
        <v:shape id="PowerPlusWaterMarkObject3475064" o:spid="_x0000_s3076" o:spt="136" type="#_x0000_t136" style="position:absolute;left:0pt;height:88pt;width:551.45pt;mso-position-horizontal:center;mso-position-horizontal-relative:margin;mso-position-vertical:center;mso-position-vertical-relative:margin;rotation:20643840f;z-index:-251658240;mso-width-relative:page;mso-height-relative:page;" fillcolor="#C0C0C0" filled="t" stroked="f" coordsize="21600,21600" o:allowincell="f">
          <v:path/>
          <v:fill on="t" opacity="32768f" focussize="0,0"/>
          <v:stroke on="f"/>
          <v:imagedata o:title=""/>
          <o:lock v:ext="edit" aspectratio="t"/>
          <v:textpath on="t" fitshape="t" fitpath="t" trim="t" xscale="f" string="法  之  桥" style="font-family:楷体;font-size:1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bordersDoNotSurroundHeader w:val="1"/>
  <w:bordersDoNotSurroundFooter w:val="1"/>
  <w:documentProtection w:enforcement="0"/>
  <w:defaultTabStop w:val="720"/>
  <w:drawingGridVerticalSpacing w:val="158"/>
  <w:displayVerticalDrawingGridEvery w:val="2"/>
  <w:characterSpacingControl w:val="doNotCompress"/>
  <w:hdrShapeDefaults>
    <o:shapelayout v:ext="edit">
      <o:idmap v:ext="edit" data="3"/>
    </o:shapelayout>
  </w:hdrShapeDefaults>
  <w:compat>
    <w:useFELayout/>
    <w:compatSetting w:name="compatibilityMode" w:uri="http://schemas.microsoft.com/office/word" w:val="12"/>
  </w:compat>
  <w:rsids>
    <w:rsidRoot w:val="00D31D50"/>
    <w:rsid w:val="00035C2F"/>
    <w:rsid w:val="00127EE3"/>
    <w:rsid w:val="001570C9"/>
    <w:rsid w:val="0025161D"/>
    <w:rsid w:val="002A5DCC"/>
    <w:rsid w:val="00323B43"/>
    <w:rsid w:val="003D37D8"/>
    <w:rsid w:val="00426133"/>
    <w:rsid w:val="004358AB"/>
    <w:rsid w:val="00447265"/>
    <w:rsid w:val="004F0C4C"/>
    <w:rsid w:val="005F1015"/>
    <w:rsid w:val="00614BBF"/>
    <w:rsid w:val="006272CD"/>
    <w:rsid w:val="00630763"/>
    <w:rsid w:val="007945DC"/>
    <w:rsid w:val="008B7726"/>
    <w:rsid w:val="008D065B"/>
    <w:rsid w:val="009123B4"/>
    <w:rsid w:val="00B7538C"/>
    <w:rsid w:val="00BC2BB8"/>
    <w:rsid w:val="00C516B6"/>
    <w:rsid w:val="00D12316"/>
    <w:rsid w:val="00D31D50"/>
    <w:rsid w:val="00DE080A"/>
    <w:rsid w:val="00E34993"/>
    <w:rsid w:val="00E673C9"/>
    <w:rsid w:val="02B86930"/>
    <w:rsid w:val="0C6E1131"/>
    <w:rsid w:val="118F19B0"/>
    <w:rsid w:val="1E8221C4"/>
    <w:rsid w:val="200C57D7"/>
    <w:rsid w:val="24514446"/>
    <w:rsid w:val="2F023C02"/>
    <w:rsid w:val="316A63C9"/>
    <w:rsid w:val="46BD7950"/>
    <w:rsid w:val="4C594520"/>
    <w:rsid w:val="4DF74C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4"/>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4">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0"/>
    <w:pPr>
      <w:widowControl w:val="0"/>
      <w:tabs>
        <w:tab w:val="center" w:pos="4153"/>
        <w:tab w:val="right" w:pos="8306"/>
      </w:tabs>
      <w:adjustRightInd/>
      <w:spacing w:after="0"/>
    </w:pPr>
    <w:rPr>
      <w:rFonts w:ascii="Times New Roman" w:hAnsi="Times New Roman" w:eastAsia="仿宋_GB2312" w:cs="Times New Roman"/>
      <w:kern w:val="2"/>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jc w:val="center"/>
    </w:pPr>
    <w:rPr>
      <w:sz w:val="18"/>
      <w:szCs w:val="18"/>
    </w:rPr>
  </w:style>
  <w:style w:type="character" w:styleId="5">
    <w:name w:val="page number"/>
    <w:basedOn w:val="4"/>
    <w:qFormat/>
    <w:uiPriority w:val="0"/>
  </w:style>
  <w:style w:type="character" w:styleId="6">
    <w:name w:val="Hyperlink"/>
    <w:basedOn w:val="4"/>
    <w:unhideWhenUsed/>
    <w:uiPriority w:val="99"/>
    <w:rPr>
      <w:color w:val="0000FF"/>
      <w:u w:val="single"/>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页脚 Char"/>
    <w:basedOn w:val="4"/>
    <w:link w:val="2"/>
    <w:qFormat/>
    <w:uiPriority w:val="0"/>
    <w:rPr>
      <w:rFonts w:ascii="Times New Roman" w:hAnsi="Times New Roman" w:eastAsia="仿宋_GB2312" w:cs="Times New Roman"/>
      <w:kern w:val="2"/>
      <w:sz w:val="18"/>
      <w:szCs w:val="18"/>
    </w:rPr>
  </w:style>
  <w:style w:type="character" w:customStyle="1" w:styleId="10">
    <w:name w:val="页眉 Char"/>
    <w:basedOn w:val="4"/>
    <w:link w:val="3"/>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1770</Words>
  <Characters>10093</Characters>
  <Lines>84</Lines>
  <Paragraphs>23</Paragraphs>
  <ScaleCrop>false</ScaleCrop>
  <LinksUpToDate>false</LinksUpToDate>
  <CharactersWithSpaces>11840</CharactersWithSpaces>
  <Application>WPS Office_10.1.0.6390_F1E327BC-269C-435d-A152-05C5408002CA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2016-11-23T03:36:00Z</dcterms:created>
  <dc:creator>Administrator.USER-20151225IS</dc:creator>
  <cp:lastModifiedBy>Administrator</cp:lastModifiedBy>
  <cp:lastPrinted>2017-04-16T01:28:00Z</cp:lastPrinted>
  <dcterms:modified xsi:type="dcterms:W3CDTF">2017-04-16T02:35:49Z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2052-10.1.0.6390</vt:lpwstr>
  </property>
</Properties>
</file>