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95" w:rsidRDefault="009C6895">
      <w:pPr>
        <w:spacing w:line="360" w:lineRule="auto"/>
        <w:jc w:val="center"/>
        <w:rPr>
          <w:rFonts w:ascii="宋体" w:hAnsi="宋体" w:cs="宋体" w:hint="eastAsia"/>
          <w:b/>
          <w:sz w:val="72"/>
          <w:szCs w:val="72"/>
        </w:rPr>
      </w:pPr>
    </w:p>
    <w:p w:rsidR="009C6895" w:rsidRDefault="009C6895">
      <w:pPr>
        <w:spacing w:line="360" w:lineRule="auto"/>
        <w:jc w:val="center"/>
        <w:rPr>
          <w:rFonts w:ascii="宋体" w:hAnsi="宋体" w:cs="宋体" w:hint="eastAsia"/>
          <w:b/>
          <w:sz w:val="72"/>
          <w:szCs w:val="72"/>
        </w:rPr>
      </w:pPr>
    </w:p>
    <w:p w:rsidR="009C6895" w:rsidRDefault="009C6895" w:rsidP="00C15615">
      <w:pPr>
        <w:spacing w:line="360" w:lineRule="auto"/>
        <w:rPr>
          <w:rFonts w:ascii="宋体" w:hAnsi="宋体" w:cs="宋体" w:hint="eastAsia"/>
          <w:b/>
          <w:sz w:val="72"/>
          <w:szCs w:val="72"/>
        </w:rPr>
      </w:pPr>
    </w:p>
    <w:p w:rsidR="009C6895" w:rsidRPr="00C15615" w:rsidRDefault="0033007B">
      <w:pPr>
        <w:spacing w:line="360" w:lineRule="auto"/>
        <w:jc w:val="center"/>
        <w:rPr>
          <w:rFonts w:ascii="宋体" w:hAnsi="宋体" w:cs="宋体" w:hint="eastAsia"/>
          <w:b/>
          <w:sz w:val="48"/>
          <w:szCs w:val="48"/>
        </w:rPr>
      </w:pPr>
      <w:r>
        <w:rPr>
          <w:rFonts w:ascii="宋体" w:hAnsi="宋体" w:cs="宋体" w:hint="eastAsia"/>
          <w:b/>
          <w:sz w:val="48"/>
          <w:szCs w:val="48"/>
        </w:rPr>
        <w:t>2018</w:t>
      </w:r>
      <w:r w:rsidR="009C6895" w:rsidRPr="00C15615">
        <w:rPr>
          <w:rFonts w:ascii="宋体" w:hAnsi="宋体" w:cs="宋体" w:hint="eastAsia"/>
          <w:b/>
          <w:sz w:val="48"/>
          <w:szCs w:val="48"/>
        </w:rPr>
        <w:t>国家公务员招录考试专业目录分类</w:t>
      </w:r>
    </w:p>
    <w:p w:rsidR="00697374" w:rsidRPr="00C15615" w:rsidRDefault="009C6895">
      <w:pPr>
        <w:spacing w:line="360" w:lineRule="auto"/>
        <w:jc w:val="center"/>
        <w:rPr>
          <w:rFonts w:ascii="宋体" w:hAnsi="宋体" w:cs="宋体" w:hint="eastAsia"/>
          <w:b/>
          <w:sz w:val="48"/>
          <w:szCs w:val="48"/>
        </w:rPr>
      </w:pPr>
      <w:r w:rsidRPr="00C15615">
        <w:rPr>
          <w:rFonts w:ascii="宋体" w:hAnsi="宋体" w:cs="宋体" w:hint="eastAsia"/>
          <w:b/>
          <w:sz w:val="48"/>
          <w:szCs w:val="48"/>
        </w:rPr>
        <w:t>（专科、本科、研究生）</w:t>
      </w:r>
    </w:p>
    <w:p w:rsidR="009C6895" w:rsidRDefault="009C6895">
      <w:pPr>
        <w:spacing w:line="360" w:lineRule="auto"/>
        <w:jc w:val="center"/>
        <w:rPr>
          <w:rFonts w:ascii="宋体" w:hAnsi="宋体" w:cs="宋体" w:hint="eastAsia"/>
          <w:b/>
          <w:sz w:val="72"/>
          <w:szCs w:val="72"/>
        </w:rPr>
      </w:pPr>
    </w:p>
    <w:p w:rsidR="009C6895" w:rsidRDefault="009C6895">
      <w:pPr>
        <w:spacing w:line="360" w:lineRule="auto"/>
        <w:jc w:val="center"/>
        <w:rPr>
          <w:rFonts w:ascii="宋体" w:hAnsi="宋体" w:cs="宋体" w:hint="eastAsia"/>
          <w:b/>
          <w:sz w:val="72"/>
          <w:szCs w:val="72"/>
        </w:rPr>
      </w:pPr>
    </w:p>
    <w:p w:rsidR="009C6895" w:rsidRDefault="009C6895">
      <w:pPr>
        <w:spacing w:line="360" w:lineRule="auto"/>
        <w:jc w:val="center"/>
        <w:rPr>
          <w:rFonts w:ascii="宋体" w:hAnsi="宋体" w:cs="宋体" w:hint="eastAsia"/>
          <w:b/>
          <w:sz w:val="72"/>
          <w:szCs w:val="72"/>
        </w:rPr>
      </w:pPr>
    </w:p>
    <w:p w:rsidR="00C15615" w:rsidRDefault="00C15615">
      <w:pPr>
        <w:spacing w:line="360" w:lineRule="auto"/>
        <w:jc w:val="center"/>
        <w:rPr>
          <w:rFonts w:ascii="宋体" w:hAnsi="宋体" w:cs="宋体" w:hint="eastAsia"/>
          <w:b/>
          <w:sz w:val="72"/>
          <w:szCs w:val="72"/>
        </w:rPr>
      </w:pPr>
    </w:p>
    <w:p w:rsidR="009C6895" w:rsidRDefault="009C6895" w:rsidP="00C15615">
      <w:pPr>
        <w:spacing w:line="360" w:lineRule="auto"/>
        <w:rPr>
          <w:rFonts w:ascii="宋体" w:hAnsi="宋体"/>
          <w:b/>
          <w:sz w:val="48"/>
          <w:szCs w:val="48"/>
        </w:rPr>
      </w:pPr>
    </w:p>
    <w:p w:rsidR="00C15615" w:rsidRDefault="00DA3E30" w:rsidP="00C15615">
      <w:pPr>
        <w:spacing w:line="360" w:lineRule="auto"/>
        <w:jc w:val="left"/>
        <w:rPr>
          <w:rFonts w:ascii="楷体" w:eastAsia="楷体" w:hAnsi="楷体" w:cs="楷体" w:hint="eastAsia"/>
          <w:b/>
          <w:bCs/>
          <w:sz w:val="28"/>
          <w:szCs w:val="28"/>
        </w:rPr>
      </w:pPr>
      <w:r w:rsidRPr="00C15615">
        <w:rPr>
          <w:rFonts w:ascii="楷体" w:eastAsia="楷体" w:hAnsi="楷体" w:cs="楷体" w:hint="eastAsia"/>
          <w:b/>
          <w:sz w:val="28"/>
          <w:szCs w:val="28"/>
        </w:rPr>
        <w:t>办公地点：</w:t>
      </w:r>
      <w:r w:rsidRPr="00C15615">
        <w:rPr>
          <w:rFonts w:ascii="楷体" w:eastAsia="楷体" w:hAnsi="楷体" w:cs="楷体" w:hint="eastAsia"/>
          <w:b/>
          <w:bCs/>
          <w:sz w:val="28"/>
          <w:szCs w:val="28"/>
        </w:rPr>
        <w:t>昆明东风西路</w:t>
      </w:r>
      <w:r w:rsidRPr="00C15615">
        <w:rPr>
          <w:rFonts w:ascii="楷体" w:eastAsia="楷体" w:hAnsi="楷体" w:cs="楷体" w:hint="eastAsia"/>
          <w:b/>
          <w:bCs/>
          <w:sz w:val="28"/>
          <w:szCs w:val="28"/>
        </w:rPr>
        <w:t>288</w:t>
      </w:r>
      <w:r w:rsidRPr="00C15615">
        <w:rPr>
          <w:rFonts w:ascii="楷体" w:eastAsia="楷体" w:hAnsi="楷体" w:cs="楷体" w:hint="eastAsia"/>
          <w:b/>
          <w:bCs/>
          <w:sz w:val="28"/>
          <w:szCs w:val="28"/>
        </w:rPr>
        <w:t>号小西门龟背立交桥旁德春电信大楼</w:t>
      </w:r>
      <w:r w:rsidRPr="00C15615">
        <w:rPr>
          <w:rFonts w:ascii="楷体" w:eastAsia="楷体" w:hAnsi="楷体" w:cs="楷体" w:hint="eastAsia"/>
          <w:b/>
          <w:bCs/>
          <w:sz w:val="28"/>
          <w:szCs w:val="28"/>
        </w:rPr>
        <w:t>2</w:t>
      </w:r>
      <w:r w:rsidRPr="00C15615">
        <w:rPr>
          <w:rFonts w:ascii="楷体" w:eastAsia="楷体" w:hAnsi="楷体" w:cs="楷体" w:hint="eastAsia"/>
          <w:b/>
          <w:bCs/>
          <w:sz w:val="28"/>
          <w:szCs w:val="28"/>
        </w:rPr>
        <w:t>楼</w:t>
      </w:r>
    </w:p>
    <w:p w:rsidR="00697374" w:rsidRPr="00C15615" w:rsidRDefault="00DA3E30" w:rsidP="00C15615">
      <w:pPr>
        <w:spacing w:line="360" w:lineRule="auto"/>
        <w:ind w:firstLineChars="541" w:firstLine="1521"/>
        <w:jc w:val="left"/>
        <w:rPr>
          <w:rFonts w:ascii="楷体" w:eastAsia="楷体" w:hAnsi="楷体" w:cs="楷体"/>
          <w:b/>
          <w:bCs/>
          <w:sz w:val="28"/>
          <w:szCs w:val="28"/>
        </w:rPr>
      </w:pPr>
      <w:r w:rsidRPr="00C15615">
        <w:rPr>
          <w:rFonts w:ascii="楷体" w:eastAsia="楷体" w:hAnsi="楷体" w:cs="楷体" w:hint="eastAsia"/>
          <w:b/>
          <w:bCs/>
          <w:sz w:val="28"/>
          <w:szCs w:val="28"/>
        </w:rPr>
        <w:t>223</w:t>
      </w:r>
      <w:r w:rsidRPr="00C15615">
        <w:rPr>
          <w:rFonts w:ascii="楷体" w:eastAsia="楷体" w:hAnsi="楷体" w:cs="楷体" w:hint="eastAsia"/>
          <w:b/>
          <w:bCs/>
          <w:sz w:val="28"/>
          <w:szCs w:val="28"/>
        </w:rPr>
        <w:t>办公室</w:t>
      </w:r>
    </w:p>
    <w:p w:rsidR="00697374" w:rsidRPr="00C15615" w:rsidRDefault="00DA3E30">
      <w:pPr>
        <w:spacing w:line="360" w:lineRule="auto"/>
        <w:jc w:val="left"/>
        <w:rPr>
          <w:rFonts w:ascii="楷体" w:eastAsia="楷体" w:hAnsi="楷体" w:cs="楷体"/>
          <w:b/>
          <w:sz w:val="28"/>
          <w:szCs w:val="28"/>
        </w:rPr>
      </w:pPr>
      <w:r w:rsidRPr="00C15615">
        <w:rPr>
          <w:rFonts w:ascii="楷体" w:eastAsia="楷体" w:hAnsi="楷体" w:cs="楷体" w:hint="eastAsia"/>
          <w:b/>
          <w:sz w:val="28"/>
          <w:szCs w:val="28"/>
        </w:rPr>
        <w:t>电</w:t>
      </w:r>
      <w:r w:rsidRPr="00C15615">
        <w:rPr>
          <w:rFonts w:ascii="楷体" w:eastAsia="楷体" w:hAnsi="楷体" w:cs="楷体" w:hint="eastAsia"/>
          <w:b/>
          <w:sz w:val="28"/>
          <w:szCs w:val="28"/>
        </w:rPr>
        <w:t xml:space="preserve">    </w:t>
      </w:r>
      <w:r w:rsidRPr="00C15615">
        <w:rPr>
          <w:rFonts w:ascii="楷体" w:eastAsia="楷体" w:hAnsi="楷体" w:cs="楷体" w:hint="eastAsia"/>
          <w:b/>
          <w:sz w:val="28"/>
          <w:szCs w:val="28"/>
        </w:rPr>
        <w:t>话：</w:t>
      </w:r>
      <w:r w:rsidRPr="00C15615">
        <w:rPr>
          <w:rFonts w:ascii="楷体" w:eastAsia="楷体" w:hAnsi="楷体" w:cs="楷体" w:hint="eastAsia"/>
          <w:b/>
          <w:sz w:val="28"/>
          <w:szCs w:val="28"/>
        </w:rPr>
        <w:t>0871</w:t>
      </w:r>
      <w:r w:rsidRPr="00C15615">
        <w:rPr>
          <w:rFonts w:ascii="楷体" w:eastAsia="楷体" w:hAnsi="楷体" w:cs="楷体" w:hint="eastAsia"/>
          <w:b/>
          <w:sz w:val="28"/>
          <w:szCs w:val="28"/>
        </w:rPr>
        <w:t>—</w:t>
      </w:r>
      <w:r w:rsidRPr="00C15615">
        <w:rPr>
          <w:rFonts w:ascii="楷体" w:eastAsia="楷体" w:hAnsi="楷体" w:cs="楷体" w:hint="eastAsia"/>
          <w:b/>
          <w:sz w:val="28"/>
          <w:szCs w:val="28"/>
        </w:rPr>
        <w:t>65361798    18887166323</w:t>
      </w:r>
    </w:p>
    <w:p w:rsidR="00697374" w:rsidRPr="00C15615" w:rsidRDefault="00DA3E30">
      <w:pPr>
        <w:spacing w:line="360" w:lineRule="auto"/>
        <w:jc w:val="left"/>
        <w:rPr>
          <w:rFonts w:ascii="楷体" w:eastAsia="楷体" w:hAnsi="楷体" w:cs="楷体"/>
          <w:b/>
          <w:sz w:val="28"/>
          <w:szCs w:val="28"/>
        </w:rPr>
      </w:pPr>
      <w:r w:rsidRPr="00C15615">
        <w:rPr>
          <w:rFonts w:ascii="楷体" w:eastAsia="楷体" w:hAnsi="楷体" w:cs="楷体" w:hint="eastAsia"/>
          <w:b/>
          <w:sz w:val="28"/>
          <w:szCs w:val="28"/>
        </w:rPr>
        <w:t xml:space="preserve">Q      Q:  3263424781   </w:t>
      </w:r>
      <w:r w:rsidRPr="00C15615">
        <w:rPr>
          <w:rFonts w:ascii="楷体" w:eastAsia="楷体" w:hAnsi="楷体" w:cs="楷体" w:hint="eastAsia"/>
          <w:b/>
          <w:sz w:val="28"/>
          <w:szCs w:val="28"/>
        </w:rPr>
        <w:t>3256777811</w:t>
      </w:r>
    </w:p>
    <w:p w:rsidR="00697374" w:rsidRDefault="00C15615">
      <w:pPr>
        <w:spacing w:line="360" w:lineRule="auto"/>
        <w:jc w:val="left"/>
        <w:rPr>
          <w:rFonts w:ascii="宋体" w:hAnsi="宋体"/>
          <w:b/>
          <w:szCs w:val="21"/>
        </w:rPr>
      </w:pPr>
      <w:r w:rsidRPr="00697374">
        <w:pict>
          <v:shapetype id="_x0000_t202" coordsize="21600,21600" o:spt="202" path="m,l,21600r21600,l21600,xe">
            <v:stroke joinstyle="miter"/>
            <v:path gradientshapeok="t" o:connecttype="rect"/>
          </v:shapetype>
          <v:shape id="文本框 4" o:spid="_x0000_s2050" type="#_x0000_t202" style="position:absolute;margin-left:153.3pt;margin-top:110pt;width:192pt;height:21.75pt;z-index:251660288" o:gfxdata="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dumStUAAAAJ&#10;AQAADwAAAAAAAAABACAAAAAiAAAAZHJzL2Rvd25yZXYueG1sUEsBAhQAFAAAAAgAh07iQHLY4aCt&#10;AQAAMgMAAA4AAAAAAAAAAQAgAAAAJAEAAGRycy9lMm9Eb2MueG1sUEsFBgAAAAAGAAYAWQEAAEMF&#10;AAAAAA==&#10;" stroked="f">
            <v:textbox>
              <w:txbxContent>
                <w:p w:rsidR="00697374" w:rsidRPr="00C15615" w:rsidRDefault="00DA3E30">
                  <w:pPr>
                    <w:rPr>
                      <w:rFonts w:ascii="楷体" w:eastAsia="楷体" w:hAnsi="楷体" w:cs="楷体"/>
                      <w:b/>
                      <w:bCs/>
                      <w:sz w:val="24"/>
                    </w:rPr>
                  </w:pPr>
                  <w:r w:rsidRPr="00C15615">
                    <w:rPr>
                      <w:rFonts w:ascii="楷体" w:eastAsia="楷体" w:hAnsi="楷体" w:cs="楷体" w:hint="eastAsia"/>
                      <w:b/>
                      <w:bCs/>
                      <w:sz w:val="24"/>
                    </w:rPr>
                    <w:t>扫一扫，考试资讯全在手</w:t>
                  </w:r>
                </w:p>
              </w:txbxContent>
            </v:textbox>
          </v:shape>
        </w:pict>
      </w:r>
      <w:r>
        <w:rPr>
          <w:noProof/>
        </w:rPr>
        <w:drawing>
          <wp:anchor distT="0" distB="0" distL="114300" distR="114300" simplePos="0" relativeHeight="251659264" behindDoc="0" locked="0" layoutInCell="1" allowOverlap="1">
            <wp:simplePos x="0" y="0"/>
            <wp:positionH relativeFrom="column">
              <wp:posOffset>2861310</wp:posOffset>
            </wp:positionH>
            <wp:positionV relativeFrom="paragraph">
              <wp:posOffset>76200</wp:posOffset>
            </wp:positionV>
            <wp:extent cx="1341755" cy="1247775"/>
            <wp:effectExtent l="19050" t="0" r="0" b="0"/>
            <wp:wrapSquare wrapText="bothSides"/>
            <wp:docPr id="6" name="图片 2" descr="qrcode_for_gh_540a54a176b1_4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qrcode_for_gh_540a54a176b1_430 (2)"/>
                    <pic:cNvPicPr>
                      <a:picLocks noChangeAspect="1"/>
                    </pic:cNvPicPr>
                  </pic:nvPicPr>
                  <pic:blipFill>
                    <a:blip r:embed="rId7"/>
                    <a:stretch>
                      <a:fillRect/>
                    </a:stretch>
                  </pic:blipFill>
                  <pic:spPr>
                    <a:xfrm>
                      <a:off x="0" y="0"/>
                      <a:ext cx="1341755" cy="1247775"/>
                    </a:xfrm>
                    <a:prstGeom prst="rect">
                      <a:avLst/>
                    </a:prstGeom>
                    <a:noFill/>
                    <a:ln w="9525">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1612900</wp:posOffset>
            </wp:positionH>
            <wp:positionV relativeFrom="paragraph">
              <wp:posOffset>161925</wp:posOffset>
            </wp:positionV>
            <wp:extent cx="1226820" cy="1114425"/>
            <wp:effectExtent l="19050" t="0" r="0" b="0"/>
            <wp:wrapSquare wrapText="bothSides"/>
            <wp:docPr id="3" name="图片 1" descr="QQ截图2015032911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截图20150329113451"/>
                    <pic:cNvPicPr>
                      <a:picLocks noChangeAspect="1"/>
                    </pic:cNvPicPr>
                  </pic:nvPicPr>
                  <pic:blipFill>
                    <a:blip r:embed="rId8"/>
                    <a:stretch>
                      <a:fillRect/>
                    </a:stretch>
                  </pic:blipFill>
                  <pic:spPr>
                    <a:xfrm>
                      <a:off x="0" y="0"/>
                      <a:ext cx="1226820" cy="1114425"/>
                    </a:xfrm>
                    <a:prstGeom prst="rect">
                      <a:avLst/>
                    </a:prstGeom>
                    <a:noFill/>
                    <a:ln w="9525">
                      <a:noFill/>
                    </a:ln>
                  </pic:spPr>
                </pic:pic>
              </a:graphicData>
            </a:graphic>
          </wp:anchor>
        </w:drawing>
      </w:r>
    </w:p>
    <w:p w:rsidR="00697374" w:rsidRDefault="00697374">
      <w:pPr>
        <w:jc w:val="center"/>
        <w:rPr>
          <w:b/>
          <w:sz w:val="36"/>
          <w:szCs w:val="36"/>
        </w:rPr>
        <w:sectPr w:rsidR="00697374">
          <w:headerReference w:type="default" r:id="rId9"/>
          <w:footerReference w:type="even" r:id="rId10"/>
          <w:footerReference w:type="default" r:id="rId11"/>
          <w:pgSz w:w="11906" w:h="16838"/>
          <w:pgMar w:top="1440" w:right="1134" w:bottom="1440" w:left="1134" w:header="851" w:footer="850" w:gutter="0"/>
          <w:cols w:space="0"/>
          <w:titlePg/>
          <w:docGrid w:type="lines" w:linePitch="312"/>
        </w:sectPr>
      </w:pPr>
    </w:p>
    <w:p w:rsidR="009C6895" w:rsidRDefault="009C6895" w:rsidP="009C6895">
      <w:pPr>
        <w:pStyle w:val="a9"/>
        <w:ind w:firstLineChars="200" w:firstLine="420"/>
        <w:rPr>
          <w:rFonts w:hint="eastAsia"/>
          <w:color w:val="000000"/>
          <w:sz w:val="21"/>
          <w:szCs w:val="21"/>
        </w:rPr>
      </w:pPr>
      <w:r>
        <w:rPr>
          <w:rFonts w:hint="eastAsia"/>
          <w:color w:val="000000"/>
          <w:sz w:val="21"/>
          <w:szCs w:val="21"/>
        </w:rPr>
        <w:lastRenderedPageBreak/>
        <w:t>为方便各位考生根据专业选择岗位，现整理“</w:t>
      </w:r>
      <w:r w:rsidRPr="009C6895">
        <w:rPr>
          <w:rFonts w:hint="eastAsia"/>
          <w:color w:val="000000"/>
          <w:sz w:val="21"/>
          <w:szCs w:val="21"/>
        </w:rPr>
        <w:t>国家公务员招录考试专业目录分类</w:t>
      </w:r>
      <w:r>
        <w:rPr>
          <w:rFonts w:hint="eastAsia"/>
          <w:color w:val="000000"/>
          <w:sz w:val="21"/>
          <w:szCs w:val="21"/>
        </w:rPr>
        <w:t>”</w:t>
      </w:r>
      <w:r>
        <w:rPr>
          <w:color w:val="000000"/>
          <w:sz w:val="21"/>
          <w:szCs w:val="21"/>
        </w:rPr>
        <w:t>供考生参考，目录中未明确分类的请咨询招考单位。为方便考生查看相关信息，建议将本</w:t>
      </w:r>
      <w:r>
        <w:rPr>
          <w:rFonts w:hint="eastAsia"/>
          <w:color w:val="000000"/>
          <w:sz w:val="21"/>
          <w:szCs w:val="21"/>
        </w:rPr>
        <w:t>文档存档</w:t>
      </w:r>
      <w:r>
        <w:rPr>
          <w:color w:val="000000"/>
          <w:sz w:val="21"/>
          <w:szCs w:val="21"/>
        </w:rPr>
        <w:t>收藏。</w:t>
      </w:r>
    </w:p>
    <w:p w:rsidR="00697374" w:rsidRDefault="009C6895" w:rsidP="009C6895">
      <w:pPr>
        <w:pStyle w:val="a9"/>
        <w:jc w:val="center"/>
        <w:rPr>
          <w:rFonts w:hint="eastAsia"/>
          <w:color w:val="000000"/>
          <w:sz w:val="21"/>
          <w:szCs w:val="21"/>
        </w:rPr>
      </w:pPr>
      <w:r>
        <w:rPr>
          <w:color w:val="000000"/>
          <w:sz w:val="21"/>
          <w:szCs w:val="21"/>
        </w:rPr>
        <w:t>本专业目录信息来源教育部，考生如有疑问，可查询教育部文件（</w:t>
      </w:r>
      <w:hyperlink r:id="rId12" w:history="1">
        <w:r w:rsidRPr="00D56711">
          <w:rPr>
            <w:rStyle w:val="ad"/>
            <w:sz w:val="21"/>
            <w:szCs w:val="21"/>
          </w:rPr>
          <w:t>http://www.moe.gov.cn/publicfiles/business/htmlfiles/moe/s3705/201210/xxgk_143152.html</w:t>
        </w:r>
      </w:hyperlink>
      <w:r>
        <w:rPr>
          <w:color w:val="000000"/>
          <w:sz w:val="21"/>
          <w:szCs w:val="21"/>
        </w:rPr>
        <w:t>）</w:t>
      </w:r>
    </w:p>
    <w:tbl>
      <w:tblPr>
        <w:tblW w:w="0" w:type="auto"/>
        <w:jc w:val="center"/>
        <w:tblCellSpacing w:w="15" w:type="dxa"/>
        <w:tblInd w:w="-6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tblPr>
      <w:tblGrid>
        <w:gridCol w:w="1688"/>
        <w:gridCol w:w="2410"/>
        <w:gridCol w:w="3118"/>
        <w:gridCol w:w="2112"/>
      </w:tblGrid>
      <w:tr w:rsidR="009C6895" w:rsidTr="009C6895">
        <w:trPr>
          <w:tblCellSpacing w:w="15" w:type="dxa"/>
          <w:jc w:val="center"/>
        </w:trPr>
        <w:tc>
          <w:tcPr>
            <w:tcW w:w="1643" w:type="dxa"/>
            <w:vMerge w:val="restart"/>
            <w:vAlign w:val="center"/>
          </w:tcPr>
          <w:p w:rsidR="009C6895" w:rsidRDefault="009C6895" w:rsidP="00B16CF8">
            <w:pPr>
              <w:pStyle w:val="a9"/>
              <w:jc w:val="center"/>
              <w:rPr>
                <w:color w:val="000000"/>
                <w:sz w:val="21"/>
                <w:szCs w:val="21"/>
              </w:rPr>
            </w:pPr>
            <w:r>
              <w:rPr>
                <w:color w:val="000000"/>
                <w:sz w:val="21"/>
                <w:szCs w:val="21"/>
              </w:rPr>
              <w:t>学科类别</w:t>
            </w:r>
          </w:p>
        </w:tc>
        <w:tc>
          <w:tcPr>
            <w:tcW w:w="7595" w:type="dxa"/>
            <w:gridSpan w:val="3"/>
            <w:vAlign w:val="center"/>
          </w:tcPr>
          <w:p w:rsidR="009C6895" w:rsidRDefault="009C6895" w:rsidP="00B16CF8">
            <w:pPr>
              <w:pStyle w:val="a9"/>
              <w:jc w:val="center"/>
              <w:rPr>
                <w:color w:val="000000"/>
                <w:sz w:val="21"/>
                <w:szCs w:val="21"/>
              </w:rPr>
            </w:pPr>
            <w:r>
              <w:rPr>
                <w:color w:val="000000"/>
                <w:sz w:val="21"/>
                <w:szCs w:val="21"/>
              </w:rPr>
              <w:t>专业名称</w:t>
            </w:r>
          </w:p>
        </w:tc>
      </w:tr>
      <w:tr w:rsidR="009C6895" w:rsidTr="009C6895">
        <w:trPr>
          <w:tblCellSpacing w:w="15" w:type="dxa"/>
          <w:jc w:val="center"/>
        </w:trPr>
        <w:tc>
          <w:tcPr>
            <w:tcW w:w="1643" w:type="dxa"/>
            <w:vMerge/>
            <w:vAlign w:val="center"/>
          </w:tcPr>
          <w:p w:rsidR="009C6895" w:rsidRDefault="009C6895" w:rsidP="00B16CF8">
            <w:pPr>
              <w:rPr>
                <w:rFonts w:ascii="宋体" w:hint="eastAsia"/>
                <w:color w:val="000000"/>
                <w:szCs w:val="21"/>
              </w:rPr>
            </w:pPr>
          </w:p>
        </w:tc>
        <w:tc>
          <w:tcPr>
            <w:tcW w:w="2380" w:type="dxa"/>
            <w:vAlign w:val="center"/>
          </w:tcPr>
          <w:p w:rsidR="009C6895" w:rsidRDefault="009C6895" w:rsidP="00B16CF8">
            <w:pPr>
              <w:pStyle w:val="a9"/>
              <w:jc w:val="center"/>
              <w:rPr>
                <w:color w:val="000000"/>
                <w:sz w:val="21"/>
                <w:szCs w:val="21"/>
              </w:rPr>
            </w:pPr>
            <w:r>
              <w:rPr>
                <w:color w:val="000000"/>
                <w:sz w:val="21"/>
                <w:szCs w:val="21"/>
              </w:rPr>
              <w:t>研究生专业</w:t>
            </w:r>
          </w:p>
        </w:tc>
        <w:tc>
          <w:tcPr>
            <w:tcW w:w="3088" w:type="dxa"/>
            <w:vAlign w:val="center"/>
          </w:tcPr>
          <w:p w:rsidR="009C6895" w:rsidRDefault="009C6895" w:rsidP="00B16CF8">
            <w:pPr>
              <w:pStyle w:val="a9"/>
              <w:jc w:val="center"/>
              <w:rPr>
                <w:color w:val="000000"/>
                <w:sz w:val="21"/>
                <w:szCs w:val="21"/>
              </w:rPr>
            </w:pPr>
            <w:r>
              <w:rPr>
                <w:color w:val="000000"/>
                <w:sz w:val="21"/>
                <w:szCs w:val="21"/>
              </w:rPr>
              <w:t>本科专业</w:t>
            </w:r>
          </w:p>
        </w:tc>
        <w:tc>
          <w:tcPr>
            <w:tcW w:w="2067" w:type="dxa"/>
            <w:vAlign w:val="center"/>
          </w:tcPr>
          <w:p w:rsidR="009C6895" w:rsidRDefault="009C6895" w:rsidP="00B16CF8">
            <w:pPr>
              <w:pStyle w:val="a9"/>
              <w:jc w:val="center"/>
              <w:rPr>
                <w:color w:val="000000"/>
                <w:sz w:val="21"/>
                <w:szCs w:val="21"/>
              </w:rPr>
            </w:pPr>
            <w:r>
              <w:rPr>
                <w:color w:val="000000"/>
                <w:sz w:val="21"/>
                <w:szCs w:val="21"/>
              </w:rPr>
              <w:t>专科专业</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（一）哲学类</w:t>
            </w:r>
          </w:p>
        </w:tc>
        <w:tc>
          <w:tcPr>
            <w:tcW w:w="2380" w:type="dxa"/>
            <w:vAlign w:val="center"/>
          </w:tcPr>
          <w:p w:rsidR="009C6895" w:rsidRDefault="009C6895" w:rsidP="00B16CF8">
            <w:pPr>
              <w:pStyle w:val="a9"/>
              <w:jc w:val="center"/>
              <w:rPr>
                <w:color w:val="000000"/>
                <w:sz w:val="21"/>
                <w:szCs w:val="21"/>
              </w:rPr>
            </w:pPr>
            <w:r>
              <w:rPr>
                <w:color w:val="000000"/>
                <w:sz w:val="21"/>
                <w:szCs w:val="21"/>
              </w:rPr>
              <w:t>马克思主义哲学，中国哲学，外国哲学，逻辑学，伦理学，美学，宗教学，科学技术哲学</w:t>
            </w:r>
          </w:p>
        </w:tc>
        <w:tc>
          <w:tcPr>
            <w:tcW w:w="3088" w:type="dxa"/>
            <w:vAlign w:val="center"/>
          </w:tcPr>
          <w:p w:rsidR="009C6895" w:rsidRDefault="009C6895" w:rsidP="00B16CF8">
            <w:pPr>
              <w:pStyle w:val="a9"/>
              <w:jc w:val="center"/>
              <w:rPr>
                <w:color w:val="000000"/>
                <w:sz w:val="21"/>
                <w:szCs w:val="21"/>
              </w:rPr>
            </w:pPr>
            <w:r>
              <w:rPr>
                <w:color w:val="000000"/>
                <w:sz w:val="21"/>
                <w:szCs w:val="21"/>
              </w:rPr>
              <w:t>哲学，逻辑学，宗教学，伦理学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（二）经济学类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w:t>
            </w:r>
          </w:p>
        </w:tc>
        <w:tc>
          <w:tcPr>
            <w:tcW w:w="3088" w:type="dxa"/>
            <w:vAlign w:val="center"/>
          </w:tcPr>
          <w:p w:rsidR="009C6895" w:rsidRDefault="009C6895" w:rsidP="00B16CF8">
            <w:pPr>
              <w:pStyle w:val="a9"/>
              <w:jc w:val="center"/>
              <w:rPr>
                <w:color w:val="000000"/>
                <w:sz w:val="21"/>
                <w:szCs w:val="21"/>
              </w:rPr>
            </w:pPr>
            <w:r>
              <w:rPr>
                <w:color w:val="000000"/>
                <w:sz w:val="21"/>
                <w:szCs w:val="21"/>
              </w:rPr>
              <w:t>经济学，经济统计学，国民经济管理，资源与环境经济学，商务经济学，能源经济，海洋经济学，统计学，环境经济，环境资源与发展经济学,农业经济，工业经济，运输经济，劳动经济，投资经济，传媒经济学，计划统计，经营计划与统计，统计与概算，网络经济学，国土资源调查专业统计，会计统计，经济信息管理，经济管理与计算机</w:t>
            </w:r>
          </w:p>
        </w:tc>
        <w:tc>
          <w:tcPr>
            <w:tcW w:w="2067" w:type="dxa"/>
            <w:vAlign w:val="center"/>
          </w:tcPr>
          <w:p w:rsidR="009C6895" w:rsidRDefault="009C6895" w:rsidP="00B16CF8">
            <w:pPr>
              <w:pStyle w:val="a9"/>
              <w:jc w:val="center"/>
              <w:rPr>
                <w:color w:val="000000"/>
                <w:sz w:val="21"/>
                <w:szCs w:val="21"/>
              </w:rPr>
            </w:pPr>
            <w:r>
              <w:rPr>
                <w:color w:val="000000"/>
                <w:sz w:val="21"/>
                <w:szCs w:val="21"/>
              </w:rPr>
              <w:t>经济管理，经济信息管理，物流管理，资产评估管理，邮电经济管理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（三）财政学类</w:t>
            </w:r>
          </w:p>
        </w:tc>
        <w:tc>
          <w:tcPr>
            <w:tcW w:w="2380" w:type="dxa"/>
            <w:vAlign w:val="center"/>
          </w:tcPr>
          <w:p w:rsidR="009C6895" w:rsidRDefault="009C6895" w:rsidP="00B16CF8">
            <w:pPr>
              <w:pStyle w:val="a9"/>
              <w:jc w:val="center"/>
              <w:rPr>
                <w:color w:val="000000"/>
                <w:sz w:val="21"/>
                <w:szCs w:val="21"/>
              </w:rPr>
            </w:pPr>
            <w:r>
              <w:rPr>
                <w:color w:val="000000"/>
                <w:sz w:val="21"/>
                <w:szCs w:val="21"/>
              </w:rPr>
              <w:t>财政学，税收学，税务</w:t>
            </w:r>
          </w:p>
        </w:tc>
        <w:tc>
          <w:tcPr>
            <w:tcW w:w="3088" w:type="dxa"/>
            <w:vAlign w:val="center"/>
          </w:tcPr>
          <w:p w:rsidR="009C6895" w:rsidRDefault="009C6895" w:rsidP="00B16CF8">
            <w:pPr>
              <w:pStyle w:val="a9"/>
              <w:jc w:val="center"/>
              <w:rPr>
                <w:color w:val="000000"/>
                <w:sz w:val="21"/>
                <w:szCs w:val="21"/>
              </w:rPr>
            </w:pPr>
            <w:r>
              <w:rPr>
                <w:color w:val="000000"/>
                <w:sz w:val="21"/>
                <w:szCs w:val="21"/>
              </w:rPr>
              <w:t>财税，财政学，税收学，税务</w:t>
            </w:r>
          </w:p>
        </w:tc>
        <w:tc>
          <w:tcPr>
            <w:tcW w:w="2067" w:type="dxa"/>
            <w:vAlign w:val="center"/>
          </w:tcPr>
          <w:p w:rsidR="009C6895" w:rsidRDefault="009C6895" w:rsidP="00B16CF8">
            <w:pPr>
              <w:pStyle w:val="a9"/>
              <w:jc w:val="center"/>
              <w:rPr>
                <w:color w:val="000000"/>
                <w:sz w:val="21"/>
                <w:szCs w:val="21"/>
              </w:rPr>
            </w:pPr>
            <w:r>
              <w:rPr>
                <w:color w:val="000000"/>
                <w:sz w:val="21"/>
                <w:szCs w:val="21"/>
              </w:rPr>
              <w:t>财政，税务，财税</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（四）金融学类</w:t>
            </w:r>
          </w:p>
        </w:tc>
        <w:tc>
          <w:tcPr>
            <w:tcW w:w="2380" w:type="dxa"/>
            <w:vAlign w:val="center"/>
          </w:tcPr>
          <w:p w:rsidR="009C6895" w:rsidRDefault="009C6895" w:rsidP="00B16CF8">
            <w:pPr>
              <w:pStyle w:val="a9"/>
              <w:jc w:val="center"/>
              <w:rPr>
                <w:color w:val="000000"/>
                <w:sz w:val="21"/>
                <w:szCs w:val="21"/>
              </w:rPr>
            </w:pPr>
            <w:r>
              <w:rPr>
                <w:color w:val="000000"/>
                <w:sz w:val="21"/>
                <w:szCs w:val="21"/>
              </w:rPr>
              <w:t>金融学，保险学，金融工程，投资学，金融，保险，资产评估，应用金融，金融与管理</w:t>
            </w:r>
          </w:p>
        </w:tc>
        <w:tc>
          <w:tcPr>
            <w:tcW w:w="3088" w:type="dxa"/>
            <w:vAlign w:val="center"/>
          </w:tcPr>
          <w:p w:rsidR="009C6895" w:rsidRDefault="009C6895" w:rsidP="00B16CF8">
            <w:pPr>
              <w:pStyle w:val="a9"/>
              <w:jc w:val="center"/>
              <w:rPr>
                <w:color w:val="000000"/>
                <w:sz w:val="21"/>
                <w:szCs w:val="21"/>
              </w:rPr>
            </w:pPr>
            <w:r>
              <w:rPr>
                <w:color w:val="000000"/>
                <w:sz w:val="21"/>
                <w:szCs w:val="21"/>
              </w:rPr>
              <w:t>金融学，金融工程，金融管理，保险学，投资学，金融数学，信用管理，经济与金融，保险，国际金融，货币银行学</w:t>
            </w:r>
          </w:p>
        </w:tc>
        <w:tc>
          <w:tcPr>
            <w:tcW w:w="2067" w:type="dxa"/>
            <w:vAlign w:val="center"/>
          </w:tcPr>
          <w:p w:rsidR="009C6895" w:rsidRDefault="009C6895" w:rsidP="00B16CF8">
            <w:pPr>
              <w:pStyle w:val="a9"/>
              <w:jc w:val="center"/>
              <w:rPr>
                <w:color w:val="000000"/>
                <w:sz w:val="21"/>
                <w:szCs w:val="21"/>
              </w:rPr>
            </w:pPr>
            <w:r>
              <w:rPr>
                <w:color w:val="000000"/>
                <w:sz w:val="21"/>
                <w:szCs w:val="21"/>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（五）经济与贸易类</w:t>
            </w:r>
          </w:p>
        </w:tc>
        <w:tc>
          <w:tcPr>
            <w:tcW w:w="2380" w:type="dxa"/>
            <w:vAlign w:val="center"/>
          </w:tcPr>
          <w:p w:rsidR="009C6895" w:rsidRDefault="009C6895" w:rsidP="00B16CF8">
            <w:pPr>
              <w:pStyle w:val="a9"/>
              <w:jc w:val="center"/>
              <w:rPr>
                <w:color w:val="000000"/>
                <w:sz w:val="21"/>
                <w:szCs w:val="21"/>
              </w:rPr>
            </w:pPr>
            <w:r>
              <w:rPr>
                <w:color w:val="000000"/>
                <w:sz w:val="21"/>
                <w:szCs w:val="21"/>
              </w:rPr>
              <w:t>国际贸易学，服务贸易学，国际商务</w:t>
            </w:r>
          </w:p>
        </w:tc>
        <w:tc>
          <w:tcPr>
            <w:tcW w:w="3088" w:type="dxa"/>
            <w:vAlign w:val="center"/>
          </w:tcPr>
          <w:p w:rsidR="009C6895" w:rsidRDefault="009C6895" w:rsidP="00B16CF8">
            <w:pPr>
              <w:pStyle w:val="a9"/>
              <w:jc w:val="center"/>
              <w:rPr>
                <w:color w:val="000000"/>
                <w:sz w:val="21"/>
                <w:szCs w:val="21"/>
              </w:rPr>
            </w:pPr>
            <w:r>
              <w:rPr>
                <w:color w:val="000000"/>
                <w:sz w:val="21"/>
                <w:szCs w:val="21"/>
              </w:rPr>
              <w:t>国际经济与贸易,贸易经济,国际文化贸易，国际贸易，国际商务</w:t>
            </w:r>
          </w:p>
        </w:tc>
        <w:tc>
          <w:tcPr>
            <w:tcW w:w="2067" w:type="dxa"/>
            <w:vAlign w:val="center"/>
          </w:tcPr>
          <w:p w:rsidR="009C6895" w:rsidRDefault="009C6895" w:rsidP="00B16CF8">
            <w:pPr>
              <w:pStyle w:val="a9"/>
              <w:jc w:val="center"/>
              <w:rPr>
                <w:color w:val="000000"/>
                <w:sz w:val="21"/>
                <w:szCs w:val="21"/>
              </w:rPr>
            </w:pPr>
            <w:r>
              <w:rPr>
                <w:color w:val="000000"/>
                <w:sz w:val="21"/>
                <w:szCs w:val="21"/>
              </w:rPr>
              <w:t>国际经济与贸易，国际贸易实务，国际商务，</w:t>
            </w:r>
            <w:r>
              <w:rPr>
                <w:color w:val="000000"/>
                <w:sz w:val="21"/>
                <w:szCs w:val="21"/>
              </w:rPr>
              <w:lastRenderedPageBreak/>
              <w:t>商务经纪与代理，国际贸易，物流管理，涉外经济与法律</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（六）法学类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法学，法律，比较法学，宪法学与行政法学，中国刑法学，国际法，经济刑法学，犯罪学，民法学，刑事诉讼法学，行政诉讼法学，法学理论，法理学，法律史，刑法学，民商法学，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知识产权，知识产权法学，民族法学</w:t>
            </w:r>
          </w:p>
        </w:tc>
        <w:tc>
          <w:tcPr>
            <w:tcW w:w="3088" w:type="dxa"/>
            <w:vAlign w:val="center"/>
          </w:tcPr>
          <w:p w:rsidR="009C6895" w:rsidRDefault="009C6895" w:rsidP="00B16CF8">
            <w:pPr>
              <w:pStyle w:val="a9"/>
              <w:jc w:val="center"/>
              <w:rPr>
                <w:color w:val="000000"/>
                <w:sz w:val="21"/>
                <w:szCs w:val="21"/>
              </w:rPr>
            </w:pPr>
            <w:r>
              <w:rPr>
                <w:color w:val="000000"/>
                <w:sz w:val="21"/>
                <w:szCs w:val="21"/>
              </w:rPr>
              <w:t>法学，知识产权，监狱学，知识产权法，诉讼法，法律，国际法，刑事司法，律师，涉外法律，经济法律事务，法律事务，大法学，经济法学，涉外法律事务</w:t>
            </w:r>
          </w:p>
        </w:tc>
        <w:tc>
          <w:tcPr>
            <w:tcW w:w="2067" w:type="dxa"/>
            <w:vAlign w:val="center"/>
          </w:tcPr>
          <w:p w:rsidR="009C6895" w:rsidRDefault="009C6895" w:rsidP="00B16CF8">
            <w:pPr>
              <w:pStyle w:val="a9"/>
              <w:jc w:val="center"/>
              <w:rPr>
                <w:color w:val="000000"/>
                <w:sz w:val="21"/>
                <w:szCs w:val="21"/>
              </w:rPr>
            </w:pPr>
            <w:r>
              <w:rPr>
                <w:color w:val="000000"/>
                <w:sz w:val="21"/>
                <w:szCs w:val="21"/>
              </w:rPr>
              <w:t>司法助理，法律文秘，司法警务，法律事务，涉外经济法律事务，经济法律事务，律师事务，行政法律事务，法律，书记官，海关国际法律条约与公约，检查事务，经济法，商贸法律，法学，律师</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（七）政治学类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政治学理论，中外政治制度，科学社会主义与国际共产主义运动，中共党史，国际政治，国际关系，外交学，民族政治学</w:t>
            </w:r>
          </w:p>
        </w:tc>
        <w:tc>
          <w:tcPr>
            <w:tcW w:w="3088" w:type="dxa"/>
            <w:vAlign w:val="center"/>
          </w:tcPr>
          <w:p w:rsidR="009C6895" w:rsidRDefault="009C6895" w:rsidP="00B16CF8">
            <w:pPr>
              <w:pStyle w:val="a9"/>
              <w:jc w:val="center"/>
              <w:rPr>
                <w:color w:val="000000"/>
                <w:sz w:val="21"/>
                <w:szCs w:val="21"/>
              </w:rPr>
            </w:pPr>
            <w:r>
              <w:rPr>
                <w:color w:val="000000"/>
                <w:sz w:val="21"/>
                <w:szCs w:val="21"/>
              </w:rPr>
              <w:t>政治学与行政学，国际政治，国际关系，外交学，国际事务与国际关系，政治学、经济学与哲学，国际政治经济学，国际文化交流，欧洲事务与欧洲关系，东亚事务与东亚关系，国际事务，行政管理学，政治学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政治学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（八）社会学类</w:t>
            </w:r>
          </w:p>
        </w:tc>
        <w:tc>
          <w:tcPr>
            <w:tcW w:w="2380" w:type="dxa"/>
            <w:vAlign w:val="center"/>
          </w:tcPr>
          <w:p w:rsidR="009C6895" w:rsidRDefault="009C6895" w:rsidP="00B16CF8">
            <w:pPr>
              <w:pStyle w:val="a9"/>
              <w:jc w:val="center"/>
              <w:rPr>
                <w:color w:val="000000"/>
                <w:sz w:val="21"/>
                <w:szCs w:val="21"/>
              </w:rPr>
            </w:pPr>
            <w:r>
              <w:rPr>
                <w:color w:val="000000"/>
                <w:sz w:val="21"/>
                <w:szCs w:val="21"/>
              </w:rPr>
              <w:t>社会学，人口学，人类学，民俗学，社会工作</w:t>
            </w:r>
          </w:p>
        </w:tc>
        <w:tc>
          <w:tcPr>
            <w:tcW w:w="3088" w:type="dxa"/>
            <w:vAlign w:val="center"/>
          </w:tcPr>
          <w:p w:rsidR="009C6895" w:rsidRDefault="009C6895" w:rsidP="00B16CF8">
            <w:pPr>
              <w:pStyle w:val="a9"/>
              <w:jc w:val="center"/>
              <w:rPr>
                <w:color w:val="000000"/>
                <w:sz w:val="21"/>
                <w:szCs w:val="21"/>
              </w:rPr>
            </w:pPr>
            <w:r>
              <w:rPr>
                <w:color w:val="000000"/>
                <w:sz w:val="21"/>
                <w:szCs w:val="21"/>
              </w:rPr>
              <w:t>社会学，社会工作，社会工作与管理，人类学，女性学，家政学，人口学</w:t>
            </w:r>
          </w:p>
        </w:tc>
        <w:tc>
          <w:tcPr>
            <w:tcW w:w="2067" w:type="dxa"/>
            <w:vAlign w:val="center"/>
          </w:tcPr>
          <w:p w:rsidR="009C6895" w:rsidRDefault="009C6895" w:rsidP="00B16CF8">
            <w:pPr>
              <w:pStyle w:val="a9"/>
              <w:jc w:val="center"/>
              <w:rPr>
                <w:color w:val="000000"/>
                <w:sz w:val="21"/>
                <w:szCs w:val="21"/>
              </w:rPr>
            </w:pPr>
            <w:r>
              <w:rPr>
                <w:color w:val="000000"/>
                <w:sz w:val="21"/>
                <w:szCs w:val="21"/>
              </w:rPr>
              <w:t>社会工作，社区管理与服务，青少年工作与管理，社会福利事业管理，公共关系，人民武装，涉外事务管理，妇女工作与管理，体育场馆管理，家政服务，老年服务与管理，社区康复，科技成果中介服务，职业中介服务，现代殡仪技术与管理，戒毒康复，商检技术，商品质量与检测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（九）民族学类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民族学，马克思主义民族</w:t>
            </w:r>
            <w:r>
              <w:rPr>
                <w:color w:val="000000"/>
                <w:sz w:val="21"/>
                <w:szCs w:val="21"/>
              </w:rPr>
              <w:lastRenderedPageBreak/>
              <w:t>理论与政策，中国少数民族经济，中国少数民族史，中国少数民族艺术</w:t>
            </w:r>
          </w:p>
        </w:tc>
        <w:tc>
          <w:tcPr>
            <w:tcW w:w="3088" w:type="dxa"/>
            <w:vAlign w:val="center"/>
          </w:tcPr>
          <w:p w:rsidR="009C6895" w:rsidRDefault="009C6895" w:rsidP="00B16CF8">
            <w:pPr>
              <w:pStyle w:val="a9"/>
              <w:jc w:val="center"/>
              <w:rPr>
                <w:color w:val="000000"/>
                <w:sz w:val="21"/>
                <w:szCs w:val="21"/>
              </w:rPr>
            </w:pPr>
            <w:r>
              <w:rPr>
                <w:color w:val="000000"/>
                <w:sz w:val="21"/>
                <w:szCs w:val="21"/>
              </w:rPr>
              <w:lastRenderedPageBreak/>
              <w:t>民族学，宗教学，中国少数民族</w:t>
            </w:r>
            <w:r>
              <w:rPr>
                <w:color w:val="000000"/>
                <w:sz w:val="21"/>
                <w:szCs w:val="21"/>
              </w:rPr>
              <w:lastRenderedPageBreak/>
              <w:t>语言文学，民族理论与民族政策</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（十）马克思主义理论类</w:t>
            </w:r>
          </w:p>
        </w:tc>
        <w:tc>
          <w:tcPr>
            <w:tcW w:w="2380" w:type="dxa"/>
            <w:vAlign w:val="center"/>
          </w:tcPr>
          <w:p w:rsidR="009C6895" w:rsidRDefault="009C6895" w:rsidP="00B16CF8">
            <w:pPr>
              <w:pStyle w:val="a9"/>
              <w:jc w:val="center"/>
              <w:rPr>
                <w:color w:val="000000"/>
                <w:sz w:val="21"/>
                <w:szCs w:val="21"/>
              </w:rPr>
            </w:pPr>
            <w:r>
              <w:rPr>
                <w:color w:val="000000"/>
                <w:sz w:val="21"/>
                <w:szCs w:val="21"/>
              </w:rPr>
              <w:t>马克思主义基本原理，马克思主义发展史，马克思主义中国化研究，国外马克思主义研究，马克思主义理论与思想政治教育，思想政治教育，中国近现代史基本问题研究</w:t>
            </w:r>
          </w:p>
        </w:tc>
        <w:tc>
          <w:tcPr>
            <w:tcW w:w="3088" w:type="dxa"/>
            <w:vAlign w:val="center"/>
          </w:tcPr>
          <w:p w:rsidR="009C6895" w:rsidRDefault="009C6895" w:rsidP="00B16CF8">
            <w:pPr>
              <w:pStyle w:val="a9"/>
              <w:jc w:val="center"/>
              <w:rPr>
                <w:color w:val="000000"/>
                <w:sz w:val="21"/>
                <w:szCs w:val="21"/>
              </w:rPr>
            </w:pPr>
            <w:r>
              <w:rPr>
                <w:color w:val="000000"/>
                <w:sz w:val="21"/>
                <w:szCs w:val="21"/>
              </w:rPr>
              <w:t>科学社会主义，中国共产党党史，思想政治教育，科学社会主义与国际共产主义运动，中国革命史与中国共产党党史</w:t>
            </w:r>
          </w:p>
        </w:tc>
        <w:tc>
          <w:tcPr>
            <w:tcW w:w="2067" w:type="dxa"/>
            <w:vAlign w:val="center"/>
          </w:tcPr>
          <w:p w:rsidR="009C6895" w:rsidRDefault="009C6895" w:rsidP="00B16CF8">
            <w:pPr>
              <w:pStyle w:val="a9"/>
              <w:jc w:val="center"/>
              <w:rPr>
                <w:color w:val="000000"/>
                <w:sz w:val="21"/>
                <w:szCs w:val="21"/>
              </w:rPr>
            </w:pPr>
            <w:r>
              <w:rPr>
                <w:color w:val="000000"/>
                <w:sz w:val="21"/>
                <w:szCs w:val="21"/>
              </w:rPr>
              <w:t>思想政治教育</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（十一）公安学类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公安学，犯罪社会学，中国化的马克思主义与公安工作，公安思想政治教育工作，警察心理学，警察体能与警务实战技能训练，警务战术训练，公安管理学，公安情报学，警察科学，侦查学，治安学，警务硕士</w:t>
            </w:r>
          </w:p>
        </w:tc>
        <w:tc>
          <w:tcPr>
            <w:tcW w:w="3088" w:type="dxa"/>
            <w:vAlign w:val="center"/>
          </w:tcPr>
          <w:p w:rsidR="009C6895" w:rsidRDefault="009C6895" w:rsidP="00B16CF8">
            <w:pPr>
              <w:pStyle w:val="a9"/>
              <w:jc w:val="center"/>
              <w:rPr>
                <w:color w:val="000000"/>
                <w:sz w:val="21"/>
                <w:szCs w:val="21"/>
              </w:rPr>
            </w:pPr>
            <w:r>
              <w:rPr>
                <w:color w:val="000000"/>
                <w:sz w:val="21"/>
                <w:szCs w:val="21"/>
              </w:rPr>
              <w:t>治安学，侦查学，边防管理，火灾勘查，禁毒学，警犬技术，经济犯罪侦查，边防指挥，消防指挥，警卫学，公安情报学，犯罪学，公安管理学，犯罪心理学，涉外警务，侦察学，刑事侦查，刑事侦察，技术侦查，经济侦查，警务指挥与战术，边防信息网络安全监察，公安信息技术，涉外警务，边防公安，出入境管理，消防管理，消防管理指挥，科技防卫，公安保卫，公安安全保卫，，安全保卫，国内安全保卫，公安学，公安管理，警察管理，预审，治安管理，公安文秘，公安法制，警卫，网络监察</w:t>
            </w:r>
          </w:p>
        </w:tc>
        <w:tc>
          <w:tcPr>
            <w:tcW w:w="2067" w:type="dxa"/>
            <w:vAlign w:val="center"/>
          </w:tcPr>
          <w:p w:rsidR="009C6895" w:rsidRDefault="009C6895" w:rsidP="00B16CF8">
            <w:pPr>
              <w:pStyle w:val="a9"/>
              <w:jc w:val="center"/>
              <w:rPr>
                <w:color w:val="000000"/>
                <w:sz w:val="21"/>
                <w:szCs w:val="21"/>
              </w:rPr>
            </w:pPr>
            <w:r>
              <w:rPr>
                <w:color w:val="000000"/>
                <w:sz w:val="21"/>
                <w:szCs w:val="21"/>
              </w:rPr>
              <w:t>侦查，经济犯罪侦查，安全保卫，警卫，治安管理，交通管理，警察管理，信息网络与安全监察，网络监察，边防检查，警察指挥与战术，边防指挥，边防船艇指挥，边防通信指挥，消防指挥，参谋业务，抢险救援，边境管理，禁毒，警察管理，防火管理，森林消防</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（十二）司法执行及技术类</w:t>
            </w:r>
          </w:p>
        </w:tc>
        <w:tc>
          <w:tcPr>
            <w:tcW w:w="2380" w:type="dxa"/>
            <w:vAlign w:val="center"/>
          </w:tcPr>
          <w:p w:rsidR="009C6895" w:rsidRDefault="009C6895" w:rsidP="00B16CF8">
            <w:pPr>
              <w:pStyle w:val="a9"/>
              <w:jc w:val="center"/>
              <w:rPr>
                <w:color w:val="000000"/>
                <w:sz w:val="21"/>
                <w:szCs w:val="21"/>
              </w:rPr>
            </w:pPr>
            <w:r>
              <w:rPr>
                <w:color w:val="000000"/>
                <w:sz w:val="21"/>
                <w:szCs w:val="21"/>
              </w:rPr>
              <w:t>物证技术学</w:t>
            </w:r>
          </w:p>
        </w:tc>
        <w:tc>
          <w:tcPr>
            <w:tcW w:w="3088" w:type="dxa"/>
            <w:vAlign w:val="center"/>
          </w:tcPr>
          <w:p w:rsidR="009C6895" w:rsidRDefault="009C6895" w:rsidP="00B16CF8">
            <w:pPr>
              <w:pStyle w:val="a9"/>
              <w:jc w:val="center"/>
              <w:rPr>
                <w:color w:val="000000"/>
                <w:sz w:val="21"/>
                <w:szCs w:val="21"/>
              </w:rPr>
            </w:pPr>
            <w:r>
              <w:rPr>
                <w:color w:val="000000"/>
                <w:sz w:val="21"/>
                <w:szCs w:val="21"/>
              </w:rPr>
              <w:t>狱政管理，刑事执行，劳教管理，罪犯教育，罪犯心理矫治，监所管理</w:t>
            </w:r>
          </w:p>
        </w:tc>
        <w:tc>
          <w:tcPr>
            <w:tcW w:w="2067" w:type="dxa"/>
            <w:vAlign w:val="center"/>
          </w:tcPr>
          <w:p w:rsidR="009C6895" w:rsidRDefault="009C6895" w:rsidP="00B16CF8">
            <w:pPr>
              <w:pStyle w:val="a9"/>
              <w:jc w:val="center"/>
              <w:rPr>
                <w:color w:val="000000"/>
                <w:sz w:val="21"/>
                <w:szCs w:val="21"/>
              </w:rPr>
            </w:pPr>
            <w:r>
              <w:rPr>
                <w:color w:val="000000"/>
                <w:sz w:val="21"/>
                <w:szCs w:val="21"/>
              </w:rPr>
              <w:t>狱政管理，刑事执行，民事执行，行政执行，监狱管理，狱政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（十三）教育学类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教育学，教育学原理，课程与教学论，教育史，比较教育学，学前教育学，</w:t>
            </w:r>
            <w:r>
              <w:rPr>
                <w:color w:val="000000"/>
                <w:sz w:val="21"/>
                <w:szCs w:val="21"/>
              </w:rPr>
              <w:lastRenderedPageBreak/>
              <w:t>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088" w:type="dxa"/>
            <w:vAlign w:val="center"/>
          </w:tcPr>
          <w:p w:rsidR="009C6895" w:rsidRDefault="009C6895" w:rsidP="00B16CF8">
            <w:pPr>
              <w:pStyle w:val="a9"/>
              <w:jc w:val="center"/>
              <w:rPr>
                <w:color w:val="000000"/>
                <w:sz w:val="21"/>
                <w:szCs w:val="21"/>
              </w:rPr>
            </w:pPr>
            <w:r>
              <w:rPr>
                <w:color w:val="000000"/>
                <w:sz w:val="21"/>
                <w:szCs w:val="21"/>
              </w:rPr>
              <w:lastRenderedPageBreak/>
              <w:t>教育学，学前教育，特殊教育，教育技术学，小学教育，艺术教育，人文教育，科学教育，言语</w:t>
            </w:r>
            <w:r>
              <w:rPr>
                <w:color w:val="000000"/>
                <w:sz w:val="21"/>
                <w:szCs w:val="21"/>
              </w:rPr>
              <w:lastRenderedPageBreak/>
              <w:t>听觉科学，华文教育，幼儿教育，农艺教育，园艺教育，特用作物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中文教育，秘书教育，基础教育，数学教育</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语文教育，数学教育，英语教育，物理教育，化学教育，生物教育，</w:t>
            </w:r>
            <w:r>
              <w:rPr>
                <w:color w:val="000000"/>
                <w:sz w:val="21"/>
                <w:szCs w:val="21"/>
              </w:rPr>
              <w:lastRenderedPageBreak/>
              <w:t>历史教育，地理教育，音乐教育，美术教育，体育教育，小学体育教育，政史教育，初等教育，学前教育，小学教育，现代教育技术，特殊教育，儿童康复，人群康复，综合文科教育，综合理科教育，计算机教育，计算机科学教育，教育管理，中国少数民族语言文化，书法教育，俄语教育，舞蹈教育，心理咨询与心理健康教育，艺术教育，科学教育，茶文化，实验管理与教学，听力语言康复技术，音乐康复技术，音乐，史政教育，思想政治教育</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（十四）心理学类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基础心理学，发展与教育心理学，应用心理学，认知神经科学，应用心理</w:t>
            </w:r>
          </w:p>
        </w:tc>
        <w:tc>
          <w:tcPr>
            <w:tcW w:w="3088" w:type="dxa"/>
            <w:vAlign w:val="center"/>
          </w:tcPr>
          <w:p w:rsidR="009C6895" w:rsidRDefault="009C6895" w:rsidP="00B16CF8">
            <w:pPr>
              <w:pStyle w:val="a9"/>
              <w:jc w:val="center"/>
              <w:rPr>
                <w:color w:val="000000"/>
                <w:sz w:val="21"/>
                <w:szCs w:val="21"/>
              </w:rPr>
            </w:pPr>
            <w:r>
              <w:rPr>
                <w:color w:val="000000"/>
                <w:sz w:val="21"/>
                <w:szCs w:val="21"/>
              </w:rPr>
              <w:t>心理学，应用心理学，基础心理学</w:t>
            </w:r>
          </w:p>
        </w:tc>
        <w:tc>
          <w:tcPr>
            <w:tcW w:w="2067" w:type="dxa"/>
            <w:vAlign w:val="center"/>
          </w:tcPr>
          <w:p w:rsidR="009C6895" w:rsidRDefault="009C6895" w:rsidP="00B16CF8">
            <w:pPr>
              <w:pStyle w:val="a9"/>
              <w:jc w:val="center"/>
              <w:rPr>
                <w:color w:val="000000"/>
                <w:sz w:val="21"/>
                <w:szCs w:val="21"/>
              </w:rPr>
            </w:pPr>
            <w:r>
              <w:rPr>
                <w:color w:val="000000"/>
                <w:sz w:val="21"/>
                <w:szCs w:val="21"/>
              </w:rPr>
              <w:t>应用心理学，心理咨询</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（十五）体育学类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体育人文社会学，运动人体科学，体育教育训练学，民族传统体育学，体育硕士专业（体育教学、运动训练、竞赛组织、社会体育指导）</w:t>
            </w:r>
          </w:p>
        </w:tc>
        <w:tc>
          <w:tcPr>
            <w:tcW w:w="3088" w:type="dxa"/>
            <w:vAlign w:val="center"/>
          </w:tcPr>
          <w:p w:rsidR="009C6895" w:rsidRDefault="009C6895" w:rsidP="00B16CF8">
            <w:pPr>
              <w:pStyle w:val="a9"/>
              <w:jc w:val="center"/>
              <w:rPr>
                <w:color w:val="000000"/>
                <w:sz w:val="21"/>
                <w:szCs w:val="21"/>
              </w:rPr>
            </w:pPr>
            <w:r>
              <w:rPr>
                <w:color w:val="000000"/>
                <w:sz w:val="21"/>
                <w:szCs w:val="21"/>
              </w:rPr>
              <w:t>体育教育，运动训练，社会体育，社会体育指导与管理，运动科学，武术与民族传统体育，运动人体科学，运动科学，民族传统体育，运动康复与健康，运动康复，运动保健康复，体育生物科学，体育管理，运动训练，武术，警察体育，休闲体育</w:t>
            </w:r>
          </w:p>
        </w:tc>
        <w:tc>
          <w:tcPr>
            <w:tcW w:w="2067" w:type="dxa"/>
            <w:vAlign w:val="center"/>
          </w:tcPr>
          <w:p w:rsidR="009C6895" w:rsidRDefault="009C6895" w:rsidP="00B16CF8">
            <w:pPr>
              <w:pStyle w:val="a9"/>
              <w:jc w:val="center"/>
              <w:rPr>
                <w:color w:val="000000"/>
                <w:sz w:val="21"/>
                <w:szCs w:val="21"/>
              </w:rPr>
            </w:pPr>
            <w:r>
              <w:rPr>
                <w:color w:val="000000"/>
                <w:sz w:val="21"/>
                <w:szCs w:val="21"/>
              </w:rPr>
              <w:t>竞技体育，运动训练，社会体育，体育保健，体育服务与管理，武术，体育，民族传统体育</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（十六）中国语言文学类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文艺学，语言学及应用语言学，汉语言文字学，中国古典文献学，中国古代文学，中国现当代文学，中国少数民族语言文学，文学阅读与文学教育，比较文学与世界文学，经济秘书，广播影视文艺学</w:t>
            </w:r>
          </w:p>
        </w:tc>
        <w:tc>
          <w:tcPr>
            <w:tcW w:w="3088" w:type="dxa"/>
            <w:vAlign w:val="center"/>
          </w:tcPr>
          <w:p w:rsidR="009C6895" w:rsidRDefault="009C6895" w:rsidP="00B16CF8">
            <w:pPr>
              <w:pStyle w:val="a9"/>
              <w:jc w:val="center"/>
              <w:rPr>
                <w:color w:val="000000"/>
                <w:sz w:val="21"/>
                <w:szCs w:val="21"/>
              </w:rPr>
            </w:pPr>
            <w:r>
              <w:rPr>
                <w:color w:val="000000"/>
                <w:sz w:val="21"/>
                <w:szCs w:val="21"/>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w:t>
            </w:r>
            <w:r>
              <w:rPr>
                <w:color w:val="000000"/>
                <w:sz w:val="21"/>
                <w:szCs w:val="21"/>
              </w:rPr>
              <w:lastRenderedPageBreak/>
              <w:t>文学，中文应用，华文教育，应用语言学，古典文献，文学，中国文学，汉语言文学与文化传播，秘书学，文秘，文秘学，中文秘书教育，现代秘书，中文，经济秘书，中国学，医学文秘</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汉语，文秘，涉外文秘，秘书学，文物鉴定与修复，文化事业管理，文化市场经营与管理，中国少数民族语言文化，文秘档案，中文，汉语言文学，经贸文秘，经济秘书，现代文员，医</w:t>
            </w:r>
            <w:r>
              <w:rPr>
                <w:color w:val="000000"/>
                <w:sz w:val="21"/>
                <w:szCs w:val="21"/>
              </w:rPr>
              <w:lastRenderedPageBreak/>
              <w:t>学文秘，公共关系与文秘，汉语言文学教育</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（十七）外国语言文学类</w:t>
            </w:r>
          </w:p>
        </w:tc>
        <w:tc>
          <w:tcPr>
            <w:tcW w:w="2380" w:type="dxa"/>
            <w:vAlign w:val="center"/>
          </w:tcPr>
          <w:p w:rsidR="009C6895" w:rsidRDefault="009C6895" w:rsidP="00B16CF8">
            <w:pPr>
              <w:pStyle w:val="a9"/>
              <w:jc w:val="center"/>
              <w:rPr>
                <w:color w:val="000000"/>
                <w:sz w:val="21"/>
                <w:szCs w:val="21"/>
              </w:rPr>
            </w:pPr>
            <w:r>
              <w:rPr>
                <w:color w:val="000000"/>
                <w:sz w:val="21"/>
                <w:szCs w:val="21"/>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088" w:type="dxa"/>
            <w:vAlign w:val="center"/>
          </w:tcPr>
          <w:p w:rsidR="009C6895" w:rsidRDefault="009C6895" w:rsidP="00B16CF8">
            <w:pPr>
              <w:pStyle w:val="a9"/>
              <w:jc w:val="center"/>
              <w:rPr>
                <w:color w:val="000000"/>
                <w:sz w:val="21"/>
                <w:szCs w:val="21"/>
              </w:rPr>
            </w:pPr>
            <w:r>
              <w:rPr>
                <w:color w:val="000000"/>
                <w:sz w:val="21"/>
                <w:szCs w:val="21"/>
              </w:rPr>
              <w:t>英语，英语语言文学，俄语，德语，法语，西班牙语，阿拉伯语，日语，应用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w:t>
            </w:r>
          </w:p>
        </w:tc>
        <w:tc>
          <w:tcPr>
            <w:tcW w:w="2067" w:type="dxa"/>
            <w:vAlign w:val="center"/>
          </w:tcPr>
          <w:p w:rsidR="009C6895" w:rsidRDefault="009C6895" w:rsidP="00B16CF8">
            <w:pPr>
              <w:pStyle w:val="a9"/>
              <w:jc w:val="center"/>
              <w:rPr>
                <w:color w:val="000000"/>
                <w:sz w:val="21"/>
                <w:szCs w:val="21"/>
              </w:rPr>
            </w:pPr>
            <w:r>
              <w:rPr>
                <w:color w:val="000000"/>
                <w:sz w:val="21"/>
                <w:szCs w:val="21"/>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（十八）新闻传播学类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新闻学，传播学，新闻与传播，出版，编辑出版学，媒体与文化分析专业</w:t>
            </w:r>
          </w:p>
        </w:tc>
        <w:tc>
          <w:tcPr>
            <w:tcW w:w="3088" w:type="dxa"/>
            <w:vAlign w:val="center"/>
          </w:tcPr>
          <w:p w:rsidR="009C6895" w:rsidRDefault="009C6895" w:rsidP="00B16CF8">
            <w:pPr>
              <w:pStyle w:val="a9"/>
              <w:jc w:val="center"/>
              <w:rPr>
                <w:color w:val="000000"/>
                <w:sz w:val="21"/>
                <w:szCs w:val="21"/>
              </w:rPr>
            </w:pPr>
            <w:r>
              <w:rPr>
                <w:color w:val="000000"/>
                <w:sz w:val="21"/>
                <w:szCs w:val="21"/>
              </w:rPr>
              <w:t>新闻学，广播电视新闻学，编辑出版学，传播学，媒体创意，国际新闻，体育新闻，新闻，广告学，广播电视学，网络与新媒体，新媒体与信息网络</w:t>
            </w:r>
          </w:p>
        </w:tc>
        <w:tc>
          <w:tcPr>
            <w:tcW w:w="2067" w:type="dxa"/>
            <w:vAlign w:val="center"/>
          </w:tcPr>
          <w:p w:rsidR="009C6895" w:rsidRDefault="009C6895" w:rsidP="00B16CF8">
            <w:pPr>
              <w:pStyle w:val="a9"/>
              <w:jc w:val="center"/>
              <w:rPr>
                <w:color w:val="000000"/>
                <w:sz w:val="21"/>
                <w:szCs w:val="21"/>
              </w:rPr>
            </w:pPr>
            <w:r>
              <w:rPr>
                <w:color w:val="000000"/>
                <w:sz w:val="21"/>
                <w:szCs w:val="21"/>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（十九）历史学类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088" w:type="dxa"/>
            <w:vAlign w:val="center"/>
          </w:tcPr>
          <w:p w:rsidR="009C6895" w:rsidRDefault="009C6895" w:rsidP="00B16CF8">
            <w:pPr>
              <w:pStyle w:val="a9"/>
              <w:jc w:val="center"/>
              <w:rPr>
                <w:color w:val="000000"/>
                <w:sz w:val="21"/>
                <w:szCs w:val="21"/>
              </w:rPr>
            </w:pPr>
            <w:r>
              <w:rPr>
                <w:color w:val="000000"/>
                <w:sz w:val="21"/>
                <w:szCs w:val="21"/>
              </w:rPr>
              <w:t>历史学，世界史，世界历史，考古学，博物馆学，文物与博物馆学，文物保护技术，国际关系史</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（二十）数学类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基础数学，计算数学，概率论与数理统计，应用数学，运筹学与控制论</w:t>
            </w:r>
          </w:p>
        </w:tc>
        <w:tc>
          <w:tcPr>
            <w:tcW w:w="3088" w:type="dxa"/>
            <w:vAlign w:val="center"/>
          </w:tcPr>
          <w:p w:rsidR="009C6895" w:rsidRDefault="009C6895" w:rsidP="00B16CF8">
            <w:pPr>
              <w:pStyle w:val="a9"/>
              <w:jc w:val="center"/>
              <w:rPr>
                <w:color w:val="000000"/>
                <w:sz w:val="21"/>
                <w:szCs w:val="21"/>
              </w:rPr>
            </w:pPr>
            <w:r>
              <w:rPr>
                <w:color w:val="000000"/>
                <w:sz w:val="21"/>
                <w:szCs w:val="21"/>
              </w:rPr>
              <w:t>数学与应用数学，信息与计算科学，数理基础科学，应用数学，计算数学及其应用软件，数学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（二十一）物理学类</w:t>
            </w:r>
          </w:p>
        </w:tc>
        <w:tc>
          <w:tcPr>
            <w:tcW w:w="2380" w:type="dxa"/>
            <w:vAlign w:val="center"/>
          </w:tcPr>
          <w:p w:rsidR="009C6895" w:rsidRDefault="009C6895" w:rsidP="00B16CF8">
            <w:pPr>
              <w:pStyle w:val="a9"/>
              <w:jc w:val="center"/>
              <w:rPr>
                <w:color w:val="000000"/>
                <w:sz w:val="21"/>
                <w:szCs w:val="21"/>
              </w:rPr>
            </w:pPr>
            <w:r>
              <w:rPr>
                <w:color w:val="000000"/>
                <w:sz w:val="21"/>
                <w:szCs w:val="21"/>
              </w:rPr>
              <w:t>理论物理，粒子物理与原子核物理，原子与分子物理，等离子体物理，凝聚态物理，声学，光学，光学工程，无线电物理</w:t>
            </w:r>
          </w:p>
        </w:tc>
        <w:tc>
          <w:tcPr>
            <w:tcW w:w="3088" w:type="dxa"/>
            <w:vAlign w:val="center"/>
          </w:tcPr>
          <w:p w:rsidR="009C6895" w:rsidRDefault="009C6895" w:rsidP="00B16CF8">
            <w:pPr>
              <w:pStyle w:val="a9"/>
              <w:jc w:val="center"/>
              <w:rPr>
                <w:color w:val="000000"/>
                <w:sz w:val="21"/>
                <w:szCs w:val="21"/>
              </w:rPr>
            </w:pPr>
            <w:r>
              <w:rPr>
                <w:color w:val="000000"/>
                <w:sz w:val="21"/>
                <w:szCs w:val="21"/>
              </w:rPr>
              <w:t>物理学，应用物理学，声学，物理学教育，原子核物理学及核技术，核物理，光学，应用光学，光学工程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（二十二）化学类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化学，无机化学，分析化学，有机化学，物理化学，高分子化学与物理，材料化学，化学生物学，环境化学，电化学，催化化学，物构化学，农药学，材料物流与化学，放射化学</w:t>
            </w:r>
          </w:p>
        </w:tc>
        <w:tc>
          <w:tcPr>
            <w:tcW w:w="3088" w:type="dxa"/>
            <w:vAlign w:val="center"/>
          </w:tcPr>
          <w:p w:rsidR="009C6895" w:rsidRDefault="009C6895" w:rsidP="00B16CF8">
            <w:pPr>
              <w:pStyle w:val="a9"/>
              <w:jc w:val="center"/>
              <w:rPr>
                <w:color w:val="000000"/>
                <w:sz w:val="21"/>
                <w:szCs w:val="21"/>
              </w:rPr>
            </w:pPr>
            <w:r>
              <w:rPr>
                <w:color w:val="000000"/>
                <w:sz w:val="21"/>
                <w:szCs w:val="21"/>
              </w:rPr>
              <w:t>化学，应用化学，化学生物学，分子科学与工程，化学教育，放射化学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（二十三）天文学类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天体物理，天体测量与天体力学</w:t>
            </w:r>
          </w:p>
        </w:tc>
        <w:tc>
          <w:tcPr>
            <w:tcW w:w="3088" w:type="dxa"/>
            <w:vAlign w:val="center"/>
          </w:tcPr>
          <w:p w:rsidR="009C6895" w:rsidRDefault="009C6895" w:rsidP="00B16CF8">
            <w:pPr>
              <w:pStyle w:val="a9"/>
              <w:jc w:val="center"/>
              <w:rPr>
                <w:color w:val="000000"/>
                <w:sz w:val="21"/>
                <w:szCs w:val="21"/>
              </w:rPr>
            </w:pPr>
            <w:r>
              <w:rPr>
                <w:color w:val="000000"/>
                <w:sz w:val="21"/>
                <w:szCs w:val="21"/>
              </w:rPr>
              <w:t>天文学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（二十四）地理科学类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地理，地理学，自然地理学，人文地理学，地图学与地理信息系统</w:t>
            </w:r>
          </w:p>
        </w:tc>
        <w:tc>
          <w:tcPr>
            <w:tcW w:w="3088" w:type="dxa"/>
            <w:vAlign w:val="center"/>
          </w:tcPr>
          <w:p w:rsidR="009C6895" w:rsidRDefault="009C6895" w:rsidP="00B16CF8">
            <w:pPr>
              <w:pStyle w:val="a9"/>
              <w:jc w:val="center"/>
              <w:rPr>
                <w:color w:val="000000"/>
                <w:sz w:val="21"/>
                <w:szCs w:val="21"/>
              </w:rPr>
            </w:pPr>
            <w:r>
              <w:rPr>
                <w:color w:val="000000"/>
                <w:sz w:val="21"/>
                <w:szCs w:val="21"/>
              </w:rPr>
              <w:t>地理科学，资源环境与城乡规划管理，地理信息系统，地球信息科学与技术，地理学，资源环境区划与管理，经济地理学与城乡区域规划，地理信息系统与地图学，地理学教育</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（二十五）海洋科学类</w:t>
            </w:r>
          </w:p>
        </w:tc>
        <w:tc>
          <w:tcPr>
            <w:tcW w:w="2380" w:type="dxa"/>
            <w:vAlign w:val="center"/>
          </w:tcPr>
          <w:p w:rsidR="009C6895" w:rsidRDefault="009C6895" w:rsidP="00B16CF8">
            <w:pPr>
              <w:pStyle w:val="a9"/>
              <w:jc w:val="center"/>
              <w:rPr>
                <w:color w:val="000000"/>
                <w:sz w:val="21"/>
                <w:szCs w:val="21"/>
              </w:rPr>
            </w:pPr>
            <w:r>
              <w:rPr>
                <w:color w:val="000000"/>
                <w:sz w:val="21"/>
                <w:szCs w:val="21"/>
              </w:rPr>
              <w:t>物理海洋学，海洋化学，海洋生物学，海洋地质，海岸带综合管理，海洋物理</w:t>
            </w:r>
          </w:p>
        </w:tc>
        <w:tc>
          <w:tcPr>
            <w:tcW w:w="3088" w:type="dxa"/>
            <w:vAlign w:val="center"/>
          </w:tcPr>
          <w:p w:rsidR="009C6895" w:rsidRDefault="009C6895" w:rsidP="00B16CF8">
            <w:pPr>
              <w:pStyle w:val="a9"/>
              <w:jc w:val="center"/>
              <w:rPr>
                <w:color w:val="000000"/>
                <w:sz w:val="21"/>
                <w:szCs w:val="21"/>
              </w:rPr>
            </w:pPr>
            <w:r>
              <w:rPr>
                <w:color w:val="000000"/>
                <w:sz w:val="21"/>
                <w:szCs w:val="21"/>
              </w:rPr>
              <w:t>海洋科学，海洋技术，海洋管理，军事海洋学，海洋生物资源与环境，海洋物理学，海洋化学 ，海洋生物学，海洋资源与环境</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（二十六）大气科学类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气象学，大气物理学与大气环境</w:t>
            </w:r>
          </w:p>
        </w:tc>
        <w:tc>
          <w:tcPr>
            <w:tcW w:w="3088" w:type="dxa"/>
            <w:vAlign w:val="center"/>
          </w:tcPr>
          <w:p w:rsidR="009C6895" w:rsidRDefault="009C6895" w:rsidP="00B16CF8">
            <w:pPr>
              <w:pStyle w:val="a9"/>
              <w:jc w:val="center"/>
              <w:rPr>
                <w:color w:val="000000"/>
                <w:sz w:val="21"/>
                <w:szCs w:val="21"/>
              </w:rPr>
            </w:pPr>
            <w:r>
              <w:rPr>
                <w:color w:val="000000"/>
                <w:sz w:val="21"/>
                <w:szCs w:val="21"/>
              </w:rPr>
              <w:t>大气科学，应用气象学，气象学，气候学，大气物理学与大气环境 ，农业气象</w:t>
            </w:r>
          </w:p>
        </w:tc>
        <w:tc>
          <w:tcPr>
            <w:tcW w:w="2067" w:type="dxa"/>
            <w:vAlign w:val="center"/>
          </w:tcPr>
          <w:p w:rsidR="009C6895" w:rsidRDefault="009C6895" w:rsidP="00B16CF8">
            <w:pPr>
              <w:pStyle w:val="a9"/>
              <w:jc w:val="center"/>
              <w:rPr>
                <w:color w:val="000000"/>
                <w:sz w:val="21"/>
                <w:szCs w:val="21"/>
              </w:rPr>
            </w:pPr>
            <w:r>
              <w:rPr>
                <w:color w:val="000000"/>
                <w:sz w:val="21"/>
                <w:szCs w:val="21"/>
              </w:rPr>
              <w:t>大气科学技术，大气探测技术，应用气象技术，防雷技术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（二十七）地球物理学类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固体地球物理学，空间物理学，应用地球物理</w:t>
            </w:r>
          </w:p>
        </w:tc>
        <w:tc>
          <w:tcPr>
            <w:tcW w:w="3088" w:type="dxa"/>
            <w:vAlign w:val="center"/>
          </w:tcPr>
          <w:p w:rsidR="009C6895" w:rsidRDefault="009C6895" w:rsidP="00B16CF8">
            <w:pPr>
              <w:pStyle w:val="a9"/>
              <w:jc w:val="center"/>
              <w:rPr>
                <w:color w:val="000000"/>
                <w:sz w:val="21"/>
                <w:szCs w:val="21"/>
              </w:rPr>
            </w:pPr>
            <w:r>
              <w:rPr>
                <w:color w:val="000000"/>
                <w:sz w:val="21"/>
                <w:szCs w:val="21"/>
              </w:rPr>
              <w:t>地球物理学，地球与空间科学，空间科学与技术，空间物理学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 xml:space="preserve">（二十八） 地质学类 </w:t>
            </w:r>
          </w:p>
        </w:tc>
        <w:tc>
          <w:tcPr>
            <w:tcW w:w="2380" w:type="dxa"/>
            <w:vAlign w:val="center"/>
          </w:tcPr>
          <w:p w:rsidR="009C6895" w:rsidRDefault="009C6895" w:rsidP="00B16CF8">
            <w:pPr>
              <w:pStyle w:val="a9"/>
              <w:jc w:val="center"/>
              <w:rPr>
                <w:color w:val="000000"/>
                <w:sz w:val="21"/>
                <w:szCs w:val="21"/>
              </w:rPr>
            </w:pPr>
            <w:r>
              <w:rPr>
                <w:color w:val="000000"/>
                <w:sz w:val="21"/>
                <w:szCs w:val="21"/>
              </w:rPr>
              <w:t>矿物学、岩石学、矿床学，地球化学，古生物学及地层学，构造地质学，第四纪地质学</w:t>
            </w:r>
          </w:p>
        </w:tc>
        <w:tc>
          <w:tcPr>
            <w:tcW w:w="3088" w:type="dxa"/>
            <w:vAlign w:val="center"/>
          </w:tcPr>
          <w:p w:rsidR="009C6895" w:rsidRDefault="009C6895" w:rsidP="00B16CF8">
            <w:pPr>
              <w:pStyle w:val="a9"/>
              <w:jc w:val="center"/>
              <w:rPr>
                <w:color w:val="000000"/>
                <w:sz w:val="21"/>
                <w:szCs w:val="21"/>
              </w:rPr>
            </w:pPr>
            <w:r>
              <w:rPr>
                <w:color w:val="000000"/>
                <w:sz w:val="21"/>
                <w:szCs w:val="21"/>
              </w:rPr>
              <w:t>地质学，地球化学，构造地质学，古生物学及地层学，地球化学，地球信息科学与技术</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（二十九） 生物科学类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植物学，动物学，生理学，水生生物学，微生物学，神经生物学，遗传学，发育生物学，细胞生物学，生物化学与分子生物学，生物物理学，生态学，生物医学工程，生物学</w:t>
            </w:r>
          </w:p>
        </w:tc>
        <w:tc>
          <w:tcPr>
            <w:tcW w:w="3088" w:type="dxa"/>
            <w:vAlign w:val="center"/>
          </w:tcPr>
          <w:p w:rsidR="009C6895" w:rsidRDefault="009C6895" w:rsidP="00B16CF8">
            <w:pPr>
              <w:pStyle w:val="a9"/>
              <w:jc w:val="center"/>
              <w:rPr>
                <w:color w:val="000000"/>
                <w:sz w:val="21"/>
                <w:szCs w:val="21"/>
              </w:rPr>
            </w:pPr>
            <w:r>
              <w:rPr>
                <w:color w:val="000000"/>
                <w:sz w:val="21"/>
                <w:szCs w:val="21"/>
              </w:rPr>
              <w:t>生物科学，生物技术，生物信息学，生物信息技术，生物科学与生物技术，动植物检疫，生物化学与分子生物学，医学信息学，植物生物技术，动物生物技术，生物资源科学，生物安全，生物工程，生物资源科学，生物安全，生态学</w:t>
            </w:r>
          </w:p>
        </w:tc>
        <w:tc>
          <w:tcPr>
            <w:tcW w:w="2067" w:type="dxa"/>
            <w:vAlign w:val="center"/>
          </w:tcPr>
          <w:p w:rsidR="009C6895" w:rsidRDefault="009C6895" w:rsidP="00B16CF8">
            <w:pPr>
              <w:pStyle w:val="a9"/>
              <w:jc w:val="center"/>
              <w:rPr>
                <w:color w:val="000000"/>
                <w:sz w:val="21"/>
                <w:szCs w:val="21"/>
              </w:rPr>
            </w:pPr>
            <w:r>
              <w:rPr>
                <w:color w:val="000000"/>
                <w:sz w:val="21"/>
                <w:szCs w:val="21"/>
              </w:rPr>
              <w:t>生物技术及应用，生物实验技术，生物化工工艺，微生物技术及应用</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（三十）系统理论类</w:t>
            </w:r>
          </w:p>
        </w:tc>
        <w:tc>
          <w:tcPr>
            <w:tcW w:w="2380" w:type="dxa"/>
            <w:vAlign w:val="center"/>
          </w:tcPr>
          <w:p w:rsidR="009C6895" w:rsidRDefault="009C6895" w:rsidP="00B16CF8">
            <w:pPr>
              <w:pStyle w:val="a9"/>
              <w:jc w:val="center"/>
              <w:rPr>
                <w:color w:val="000000"/>
                <w:sz w:val="21"/>
                <w:szCs w:val="21"/>
              </w:rPr>
            </w:pPr>
            <w:r>
              <w:rPr>
                <w:color w:val="000000"/>
                <w:sz w:val="21"/>
                <w:szCs w:val="21"/>
              </w:rPr>
              <w:t>系统理论，系统分析与集成，科学技术史</w:t>
            </w:r>
          </w:p>
        </w:tc>
        <w:tc>
          <w:tcPr>
            <w:tcW w:w="3088" w:type="dxa"/>
            <w:vAlign w:val="center"/>
          </w:tcPr>
          <w:p w:rsidR="009C6895" w:rsidRDefault="009C6895" w:rsidP="00B16CF8">
            <w:pPr>
              <w:pStyle w:val="a9"/>
              <w:jc w:val="center"/>
              <w:rPr>
                <w:color w:val="000000"/>
                <w:sz w:val="21"/>
                <w:szCs w:val="21"/>
              </w:rPr>
            </w:pPr>
            <w:r>
              <w:rPr>
                <w:color w:val="000000"/>
                <w:sz w:val="21"/>
                <w:szCs w:val="21"/>
              </w:rPr>
              <w:t>系统理论，系统科学与工程，科学技术史</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（三十一） 统计学类</w:t>
            </w:r>
          </w:p>
        </w:tc>
        <w:tc>
          <w:tcPr>
            <w:tcW w:w="2380" w:type="dxa"/>
            <w:vAlign w:val="center"/>
          </w:tcPr>
          <w:p w:rsidR="009C6895" w:rsidRDefault="009C6895" w:rsidP="00B16CF8">
            <w:pPr>
              <w:pStyle w:val="a9"/>
              <w:jc w:val="center"/>
              <w:rPr>
                <w:color w:val="000000"/>
                <w:sz w:val="21"/>
                <w:szCs w:val="21"/>
              </w:rPr>
            </w:pPr>
            <w:r>
              <w:rPr>
                <w:color w:val="000000"/>
                <w:sz w:val="21"/>
                <w:szCs w:val="21"/>
              </w:rPr>
              <w:t>统计学，应用统计</w:t>
            </w:r>
          </w:p>
        </w:tc>
        <w:tc>
          <w:tcPr>
            <w:tcW w:w="3088" w:type="dxa"/>
            <w:vAlign w:val="center"/>
          </w:tcPr>
          <w:p w:rsidR="009C6895" w:rsidRDefault="009C6895" w:rsidP="00B16CF8">
            <w:pPr>
              <w:pStyle w:val="a9"/>
              <w:jc w:val="center"/>
              <w:rPr>
                <w:color w:val="000000"/>
                <w:sz w:val="21"/>
                <w:szCs w:val="21"/>
              </w:rPr>
            </w:pPr>
            <w:r>
              <w:rPr>
                <w:color w:val="000000"/>
                <w:sz w:val="21"/>
                <w:szCs w:val="21"/>
              </w:rPr>
              <w:t>统计学，统计，应用统计学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（三十二）力学类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一般力学与力学基础，固体力学，流体力学</w:t>
            </w:r>
          </w:p>
        </w:tc>
        <w:tc>
          <w:tcPr>
            <w:tcW w:w="3088" w:type="dxa"/>
            <w:vAlign w:val="center"/>
          </w:tcPr>
          <w:p w:rsidR="009C6895" w:rsidRDefault="009C6895" w:rsidP="00B16CF8">
            <w:pPr>
              <w:pStyle w:val="a9"/>
              <w:jc w:val="center"/>
              <w:rPr>
                <w:color w:val="000000"/>
                <w:sz w:val="21"/>
                <w:szCs w:val="21"/>
              </w:rPr>
            </w:pPr>
            <w:r>
              <w:rPr>
                <w:color w:val="000000"/>
                <w:sz w:val="21"/>
                <w:szCs w:val="21"/>
              </w:rPr>
              <w:t>理论与应用力学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（三十三）工程力学类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工程力学</w:t>
            </w:r>
          </w:p>
        </w:tc>
        <w:tc>
          <w:tcPr>
            <w:tcW w:w="3088" w:type="dxa"/>
            <w:vAlign w:val="center"/>
          </w:tcPr>
          <w:p w:rsidR="009C6895" w:rsidRDefault="009C6895" w:rsidP="00B16CF8">
            <w:pPr>
              <w:pStyle w:val="a9"/>
              <w:jc w:val="center"/>
              <w:rPr>
                <w:color w:val="000000"/>
                <w:sz w:val="21"/>
                <w:szCs w:val="21"/>
              </w:rPr>
            </w:pPr>
            <w:r>
              <w:rPr>
                <w:color w:val="000000"/>
                <w:sz w:val="21"/>
                <w:szCs w:val="21"/>
              </w:rPr>
              <w:t>工程力学，工程结构分析</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（三十四）机械类</w:t>
            </w:r>
          </w:p>
        </w:tc>
        <w:tc>
          <w:tcPr>
            <w:tcW w:w="2380" w:type="dxa"/>
            <w:vAlign w:val="center"/>
          </w:tcPr>
          <w:p w:rsidR="009C6895" w:rsidRDefault="009C6895" w:rsidP="00B16CF8">
            <w:pPr>
              <w:pStyle w:val="a9"/>
              <w:jc w:val="center"/>
              <w:rPr>
                <w:color w:val="000000"/>
                <w:sz w:val="21"/>
                <w:szCs w:val="21"/>
              </w:rPr>
            </w:pPr>
            <w:r>
              <w:rPr>
                <w:color w:val="000000"/>
                <w:sz w:val="21"/>
                <w:szCs w:val="21"/>
              </w:rPr>
              <w:t>机械制造及自动化，机械电子工程，机械设计及理论，车辆工程，机械工程，高级制造技术</w:t>
            </w:r>
          </w:p>
        </w:tc>
        <w:tc>
          <w:tcPr>
            <w:tcW w:w="3088" w:type="dxa"/>
            <w:vAlign w:val="center"/>
          </w:tcPr>
          <w:p w:rsidR="009C6895" w:rsidRDefault="009C6895" w:rsidP="00B16CF8">
            <w:pPr>
              <w:pStyle w:val="a9"/>
              <w:jc w:val="center"/>
              <w:rPr>
                <w:color w:val="000000"/>
                <w:sz w:val="21"/>
                <w:szCs w:val="21"/>
              </w:rPr>
            </w:pPr>
            <w:r>
              <w:rPr>
                <w:color w:val="000000"/>
                <w:sz w:val="21"/>
                <w:szCs w:val="21"/>
              </w:rPr>
              <w:t>机械设计制造及其自动化，材料成型及控制工程，过程装备与控制工程，机械工程及自动化，车辆工程，机械电子工程，汽车服务工程，制造自动化与测控技术，微机电系统工程，制造工程，体育装备工程，机械制造工艺与设备，热加工工艺及设备，铸造，塑性成形工艺及设备，焊接工艺及设备，机械设计及制造，化工设备与机械，船舶工程，汽车与拖拉机 ，热力发动机，流体传动及控制，流体机械及流体工程，真空技术及设备，机械电子工程，工业设计，设备工程与管理，机械制造及自动化，机械工程，过程装备与控制工程，机械工艺技术，工程机械，制造工程，体育装备工程，交通建设与装备，机电技术教育，汽车维修工程教育，机械制造工艺教育，机械维修及检测技术教育，机电一体化工程，</w:t>
            </w:r>
            <w:r>
              <w:rPr>
                <w:color w:val="000000"/>
                <w:sz w:val="21"/>
                <w:szCs w:val="21"/>
              </w:rPr>
              <w:lastRenderedPageBreak/>
              <w:t>机电一体化技术，机械电子工程</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w:t>
            </w:r>
            <w:r>
              <w:rPr>
                <w:color w:val="000000"/>
                <w:sz w:val="21"/>
                <w:szCs w:val="21"/>
              </w:rPr>
              <w:lastRenderedPageBreak/>
              <w:t>设备，机械制造生产管理，特种加工技术，电线电缆制造技术，锁具设计与工艺，乐器修造技术，乐器制造技术，机电一体化技术，机电技术应用，电气自动化技术，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（三十五）仪器仪表类</w:t>
            </w:r>
          </w:p>
        </w:tc>
        <w:tc>
          <w:tcPr>
            <w:tcW w:w="2380" w:type="dxa"/>
            <w:vAlign w:val="center"/>
          </w:tcPr>
          <w:p w:rsidR="009C6895" w:rsidRDefault="009C6895" w:rsidP="00B16CF8">
            <w:pPr>
              <w:pStyle w:val="a9"/>
              <w:jc w:val="center"/>
              <w:rPr>
                <w:color w:val="000000"/>
                <w:sz w:val="21"/>
                <w:szCs w:val="21"/>
              </w:rPr>
            </w:pPr>
            <w:r>
              <w:rPr>
                <w:color w:val="000000"/>
                <w:sz w:val="21"/>
                <w:szCs w:val="21"/>
              </w:rPr>
              <w:t>精密仪器及机械，测试计量技术及仪器，仪器仪表工程</w:t>
            </w:r>
          </w:p>
        </w:tc>
        <w:tc>
          <w:tcPr>
            <w:tcW w:w="3088" w:type="dxa"/>
            <w:vAlign w:val="center"/>
          </w:tcPr>
          <w:p w:rsidR="009C6895" w:rsidRDefault="009C6895" w:rsidP="00B16CF8">
            <w:pPr>
              <w:pStyle w:val="a9"/>
              <w:jc w:val="center"/>
              <w:rPr>
                <w:color w:val="000000"/>
                <w:sz w:val="21"/>
                <w:szCs w:val="21"/>
              </w:rPr>
            </w:pPr>
            <w:r>
              <w:rPr>
                <w:color w:val="000000"/>
                <w:sz w:val="21"/>
                <w:szCs w:val="21"/>
              </w:rPr>
              <w:t>测控技术与仪器，电子信息技术及仪器，精密仪器，光学技术与学电仪器，检测技术及仪器仪表，电子仪器及测量，几何量计量测试，热工计量测试，力学计量测试，光学计量测试，无线电计量测试</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（三十六）材料类</w:t>
            </w:r>
          </w:p>
        </w:tc>
        <w:tc>
          <w:tcPr>
            <w:tcW w:w="2380" w:type="dxa"/>
            <w:vAlign w:val="center"/>
          </w:tcPr>
          <w:p w:rsidR="009C6895" w:rsidRDefault="009C6895" w:rsidP="00B16CF8">
            <w:pPr>
              <w:pStyle w:val="a9"/>
              <w:jc w:val="center"/>
              <w:rPr>
                <w:color w:val="000000"/>
                <w:sz w:val="21"/>
                <w:szCs w:val="21"/>
              </w:rPr>
            </w:pPr>
            <w:r>
              <w:rPr>
                <w:color w:val="000000"/>
                <w:sz w:val="21"/>
                <w:szCs w:val="21"/>
              </w:rPr>
              <w:t>材料物理与化学，材料学，材料加工工程，生态建筑材料，严寒地区混凝土高性能化、高功能化，功能材料加工制备及性能研究，冶金物理化学，钢铁冶金，有色金属冶金，冶金能源工程，材料工程</w:t>
            </w:r>
          </w:p>
        </w:tc>
        <w:tc>
          <w:tcPr>
            <w:tcW w:w="3088" w:type="dxa"/>
            <w:vAlign w:val="center"/>
          </w:tcPr>
          <w:p w:rsidR="009C6895" w:rsidRDefault="009C6895" w:rsidP="00B16CF8">
            <w:pPr>
              <w:pStyle w:val="a9"/>
              <w:jc w:val="center"/>
              <w:rPr>
                <w:color w:val="000000"/>
                <w:sz w:val="21"/>
                <w:szCs w:val="21"/>
              </w:rPr>
            </w:pPr>
            <w:r>
              <w:rPr>
                <w:color w:val="000000"/>
                <w:sz w:val="21"/>
                <w:szCs w:val="21"/>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再生资源科学与技术，稀土工程，高分子材料加工工程，生物功能材料，材料化学，无机非金属材料工程，高分子材料与工程，功能材料，纳米材料与技术，新能源材料与器件，稀土工程</w:t>
            </w:r>
          </w:p>
        </w:tc>
        <w:tc>
          <w:tcPr>
            <w:tcW w:w="2067" w:type="dxa"/>
            <w:vAlign w:val="center"/>
          </w:tcPr>
          <w:p w:rsidR="009C6895" w:rsidRDefault="009C6895" w:rsidP="00B16CF8">
            <w:pPr>
              <w:pStyle w:val="a9"/>
              <w:jc w:val="center"/>
              <w:rPr>
                <w:color w:val="000000"/>
                <w:sz w:val="21"/>
                <w:szCs w:val="21"/>
              </w:rPr>
            </w:pPr>
            <w:r>
              <w:rPr>
                <w:color w:val="000000"/>
                <w:sz w:val="21"/>
                <w:szCs w:val="21"/>
              </w:rPr>
              <w:t>金属材料与热处理技术，冶金技术，高分子材料应用技术，复合材料加工与应用技术，材料工程技术，建筑装饰材料及检测，无机非金属材料工程技术，磨料磨具制造，首饰设计与工艺</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（三十七）能源动力类</w:t>
            </w:r>
          </w:p>
        </w:tc>
        <w:tc>
          <w:tcPr>
            <w:tcW w:w="2380" w:type="dxa"/>
            <w:vAlign w:val="center"/>
          </w:tcPr>
          <w:p w:rsidR="009C6895" w:rsidRDefault="009C6895" w:rsidP="00B16CF8">
            <w:pPr>
              <w:pStyle w:val="a9"/>
              <w:jc w:val="center"/>
              <w:rPr>
                <w:color w:val="000000"/>
                <w:sz w:val="21"/>
                <w:szCs w:val="21"/>
              </w:rPr>
            </w:pPr>
            <w:r>
              <w:rPr>
                <w:color w:val="000000"/>
                <w:sz w:val="21"/>
                <w:szCs w:val="21"/>
              </w:rPr>
              <w:t>工程热物理，热能工程，动力机械及工程，流体机械及工程，制冷及低温工程，化工过程机械，动力工程，动力工程及工程热物理</w:t>
            </w:r>
          </w:p>
        </w:tc>
        <w:tc>
          <w:tcPr>
            <w:tcW w:w="3088" w:type="dxa"/>
            <w:vAlign w:val="center"/>
          </w:tcPr>
          <w:p w:rsidR="009C6895" w:rsidRDefault="009C6895" w:rsidP="00B16CF8">
            <w:pPr>
              <w:pStyle w:val="a9"/>
              <w:jc w:val="center"/>
              <w:rPr>
                <w:color w:val="000000"/>
                <w:sz w:val="21"/>
                <w:szCs w:val="21"/>
              </w:rPr>
            </w:pPr>
            <w:r>
              <w:rPr>
                <w:color w:val="000000"/>
                <w:sz w:val="21"/>
                <w:szCs w:val="21"/>
              </w:rPr>
              <w:t>能源与动力工程，能源与环境系统工程，风能与动力工程，新能源科学与工程，热能与动力工程，能源工程及自动化，能源动力系统及自动化，能源与资源工程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（三十八）电气类</w:t>
            </w:r>
          </w:p>
        </w:tc>
        <w:tc>
          <w:tcPr>
            <w:tcW w:w="2380" w:type="dxa"/>
            <w:vAlign w:val="center"/>
          </w:tcPr>
          <w:p w:rsidR="009C6895" w:rsidRDefault="009C6895" w:rsidP="00B16CF8">
            <w:pPr>
              <w:pStyle w:val="a9"/>
              <w:jc w:val="center"/>
              <w:rPr>
                <w:color w:val="000000"/>
                <w:sz w:val="21"/>
                <w:szCs w:val="21"/>
              </w:rPr>
            </w:pPr>
            <w:r>
              <w:rPr>
                <w:color w:val="000000"/>
                <w:sz w:val="21"/>
                <w:szCs w:val="21"/>
              </w:rPr>
              <w:t>电机与电器，电力系统及其自动化，高电压与绝缘技术，电力电子与电力传动，电工理论与新技术，电气工程</w:t>
            </w:r>
          </w:p>
        </w:tc>
        <w:tc>
          <w:tcPr>
            <w:tcW w:w="3088" w:type="dxa"/>
            <w:vAlign w:val="center"/>
          </w:tcPr>
          <w:p w:rsidR="009C6895" w:rsidRDefault="009C6895" w:rsidP="00B16CF8">
            <w:pPr>
              <w:pStyle w:val="a9"/>
              <w:jc w:val="center"/>
              <w:rPr>
                <w:color w:val="000000"/>
                <w:sz w:val="21"/>
                <w:szCs w:val="21"/>
              </w:rPr>
            </w:pPr>
            <w:r>
              <w:rPr>
                <w:color w:val="000000"/>
                <w:sz w:val="21"/>
                <w:szCs w:val="21"/>
              </w:rPr>
              <w:t>电气工程及其自动化，智能电网信息工程，光源与照明，电气工程与智能控制，电气工程与自动化，电气信息工程，电力工程与管理，电气技术教育，电机电器智能化</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（三十九）电子信息类</w:t>
            </w:r>
          </w:p>
        </w:tc>
        <w:tc>
          <w:tcPr>
            <w:tcW w:w="2380" w:type="dxa"/>
            <w:vAlign w:val="center"/>
          </w:tcPr>
          <w:p w:rsidR="009C6895" w:rsidRDefault="009C6895" w:rsidP="00B16CF8">
            <w:pPr>
              <w:pStyle w:val="a9"/>
              <w:jc w:val="center"/>
              <w:rPr>
                <w:color w:val="000000"/>
                <w:sz w:val="21"/>
                <w:szCs w:val="21"/>
              </w:rPr>
            </w:pPr>
            <w:r>
              <w:rPr>
                <w:color w:val="000000"/>
                <w:sz w:val="21"/>
                <w:szCs w:val="21"/>
              </w:rPr>
              <w:t>物理电子学，电路与系统，微电子学与固体电子学，电磁场与微波技术，通信与信息系统，信号与信息处理，电子与通信工程，无线电物流</w:t>
            </w:r>
          </w:p>
        </w:tc>
        <w:tc>
          <w:tcPr>
            <w:tcW w:w="3088" w:type="dxa"/>
            <w:vAlign w:val="center"/>
          </w:tcPr>
          <w:p w:rsidR="009C6895" w:rsidRDefault="009C6895" w:rsidP="00B16CF8">
            <w:pPr>
              <w:pStyle w:val="a9"/>
              <w:jc w:val="center"/>
              <w:rPr>
                <w:color w:val="000000"/>
                <w:sz w:val="21"/>
                <w:szCs w:val="21"/>
              </w:rPr>
            </w:pPr>
            <w:r>
              <w:rPr>
                <w:color w:val="000000"/>
                <w:sz w:val="21"/>
                <w:szCs w:val="21"/>
              </w:rPr>
              <w:t>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w:t>
            </w:r>
            <w:r>
              <w:rPr>
                <w:color w:val="000000"/>
                <w:sz w:val="21"/>
                <w:szCs w:val="21"/>
              </w:rPr>
              <w:lastRenderedPageBreak/>
              <w:t>信息物理工程</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电子信息工程技术，电子与信息技术，应用电子技术，电子工程，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w:t>
            </w:r>
            <w:r>
              <w:rPr>
                <w:color w:val="000000"/>
                <w:sz w:val="21"/>
                <w:szCs w:val="21"/>
              </w:rPr>
              <w:lastRenderedPageBreak/>
              <w:t>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专业，发电厂及电力系统，电子与计算机技术，通信电子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（四十） 自动化类</w:t>
            </w:r>
          </w:p>
        </w:tc>
        <w:tc>
          <w:tcPr>
            <w:tcW w:w="2380" w:type="dxa"/>
            <w:vAlign w:val="center"/>
          </w:tcPr>
          <w:p w:rsidR="009C6895" w:rsidRDefault="009C6895" w:rsidP="00B16CF8">
            <w:pPr>
              <w:pStyle w:val="a9"/>
              <w:jc w:val="center"/>
              <w:rPr>
                <w:color w:val="000000"/>
                <w:sz w:val="21"/>
                <w:szCs w:val="21"/>
              </w:rPr>
            </w:pPr>
            <w:r>
              <w:rPr>
                <w:color w:val="000000"/>
                <w:sz w:val="21"/>
                <w:szCs w:val="21"/>
              </w:rPr>
              <w:t>控制理论与控制工程，检测技术与自动化装置，系统工程，模式识别与智能系统，导航、制导与控制，集成电路工程，控制工程</w:t>
            </w:r>
          </w:p>
        </w:tc>
        <w:tc>
          <w:tcPr>
            <w:tcW w:w="3088" w:type="dxa"/>
            <w:vAlign w:val="center"/>
          </w:tcPr>
          <w:p w:rsidR="009C6895" w:rsidRDefault="009C6895" w:rsidP="00B16CF8">
            <w:pPr>
              <w:pStyle w:val="a9"/>
              <w:jc w:val="center"/>
              <w:rPr>
                <w:color w:val="000000"/>
                <w:sz w:val="21"/>
                <w:szCs w:val="21"/>
              </w:rPr>
            </w:pPr>
            <w:r>
              <w:rPr>
                <w:color w:val="000000"/>
                <w:sz w:val="21"/>
                <w:szCs w:val="21"/>
              </w:rPr>
              <w:t>自动化</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（四十一）计算机类</w:t>
            </w:r>
          </w:p>
        </w:tc>
        <w:tc>
          <w:tcPr>
            <w:tcW w:w="2380" w:type="dxa"/>
            <w:vAlign w:val="center"/>
          </w:tcPr>
          <w:p w:rsidR="009C6895" w:rsidRDefault="009C6895" w:rsidP="00B16CF8">
            <w:pPr>
              <w:pStyle w:val="a9"/>
              <w:jc w:val="center"/>
              <w:rPr>
                <w:color w:val="000000"/>
                <w:sz w:val="21"/>
                <w:szCs w:val="21"/>
              </w:rPr>
            </w:pPr>
            <w:r>
              <w:rPr>
                <w:color w:val="000000"/>
                <w:sz w:val="21"/>
                <w:szCs w:val="21"/>
              </w:rPr>
              <w:t>计算机系统结构，计算机软件与理论，计算机应用技术，计算机科学与技术，软件工程，计算机与信息管理，计算机技术，应用软件工程</w:t>
            </w:r>
          </w:p>
        </w:tc>
        <w:tc>
          <w:tcPr>
            <w:tcW w:w="3088" w:type="dxa"/>
            <w:vAlign w:val="center"/>
          </w:tcPr>
          <w:p w:rsidR="009C6895" w:rsidRDefault="009C6895" w:rsidP="00B16CF8">
            <w:pPr>
              <w:pStyle w:val="a9"/>
              <w:jc w:val="center"/>
              <w:rPr>
                <w:color w:val="000000"/>
                <w:sz w:val="21"/>
                <w:szCs w:val="21"/>
              </w:rPr>
            </w:pPr>
            <w:r>
              <w:rPr>
                <w:color w:val="000000"/>
                <w:sz w:val="21"/>
                <w:szCs w:val="21"/>
              </w:rPr>
              <w:t>计算机科学技术，计算机科学教育，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w:t>
            </w:r>
            <w:r>
              <w:rPr>
                <w:color w:val="000000"/>
                <w:sz w:val="21"/>
                <w:szCs w:val="21"/>
              </w:rPr>
              <w:lastRenderedPageBreak/>
              <w:t>媒体技术，智能科学与技术，信息与计算机科学，计算数学及其应用软件，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管理与信息系统</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计算机应用技术，计算机应用，计算机办公应用，计算机办公自动化，计算机网络技术，计算机网络技术与管理，网络技术与技术处理，网络技术与信息处理，计算机多媒体技术，多媒体与网络技</w:t>
            </w:r>
            <w:r>
              <w:rPr>
                <w:color w:val="000000"/>
                <w:sz w:val="21"/>
                <w:szCs w:val="21"/>
              </w:rPr>
              <w:lastRenderedPageBreak/>
              <w:t>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电子工程，计算机及应用，计算机经济信息管理，计算机网络与软件应用，计算机应用与维护，信息处理与自动化，信息管理与计算机</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（四十二）土木类</w:t>
            </w:r>
          </w:p>
        </w:tc>
        <w:tc>
          <w:tcPr>
            <w:tcW w:w="2380" w:type="dxa"/>
            <w:vAlign w:val="center"/>
          </w:tcPr>
          <w:p w:rsidR="009C6895" w:rsidRDefault="009C6895" w:rsidP="00B16CF8">
            <w:pPr>
              <w:pStyle w:val="a9"/>
              <w:jc w:val="center"/>
              <w:rPr>
                <w:color w:val="000000"/>
                <w:sz w:val="21"/>
                <w:szCs w:val="21"/>
              </w:rPr>
            </w:pPr>
            <w:r>
              <w:rPr>
                <w:color w:val="000000"/>
                <w:sz w:val="21"/>
                <w:szCs w:val="21"/>
              </w:rPr>
              <w:t>岩土工程，结构工程，市政工程，供热、供燃气、通风及空调工程，防灾减灾工程及防护工程，桥梁与隧道工程，建筑与土木</w:t>
            </w:r>
            <w:r>
              <w:rPr>
                <w:color w:val="000000"/>
                <w:sz w:val="21"/>
                <w:szCs w:val="21"/>
              </w:rPr>
              <w:lastRenderedPageBreak/>
              <w:t>工程，给排水工程</w:t>
            </w:r>
          </w:p>
        </w:tc>
        <w:tc>
          <w:tcPr>
            <w:tcW w:w="3088" w:type="dxa"/>
            <w:vAlign w:val="center"/>
          </w:tcPr>
          <w:p w:rsidR="009C6895" w:rsidRDefault="009C6895" w:rsidP="00B16CF8">
            <w:pPr>
              <w:pStyle w:val="a9"/>
              <w:jc w:val="center"/>
              <w:rPr>
                <w:color w:val="000000"/>
                <w:sz w:val="21"/>
                <w:szCs w:val="21"/>
              </w:rPr>
            </w:pPr>
            <w:r>
              <w:rPr>
                <w:color w:val="000000"/>
                <w:sz w:val="21"/>
                <w:szCs w:val="21"/>
              </w:rPr>
              <w:lastRenderedPageBreak/>
              <w:t>土木工程，建筑环境与设备工程，给水排水工程，城市地下空间工程，历史建筑保护工程，建筑设施智能技术，给排水科学与工程，建筑电气与智能化，道路桥梁与</w:t>
            </w:r>
            <w:r>
              <w:rPr>
                <w:color w:val="000000"/>
                <w:sz w:val="21"/>
                <w:szCs w:val="21"/>
              </w:rPr>
              <w:lastRenderedPageBreak/>
              <w:t>渡河工程，道路与桥梁工程，建筑工程 ，交通土建工程 ，供热通风与空调工程，城市燃气工程 ，工业与民用建筑，建筑工程教育，建筑节能技术与工程，建筑工程管理，给排水与采暖通风工程</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建筑工程技术，建筑工程施工与管理，工业与民用建筑工程，地下工程与隧道工程技术，道路桥梁工程技术，基础</w:t>
            </w:r>
            <w:r>
              <w:rPr>
                <w:color w:val="000000"/>
                <w:sz w:val="21"/>
                <w:szCs w:val="21"/>
              </w:rPr>
              <w:lastRenderedPageBreak/>
              <w:t>工程技术，土木工程检测技术，建筑设备工程技术，供热通风与空调工程技术，建筑电气工程技术，楼宇智能化工程技术，工业设备安装工程技术，供热通风与卫生工程技术，机电安装工程，工程造价，工程监理，工程质量监督与管理，市政工程技术，城市燃气工程技术，给排水工程技术，建筑水电技术，建筑水电设备工程，工业与民用建筑，建筑设计技术，建筑工程，建筑工程管理，建筑工程造价管理，工程预算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（四十三）水利类</w:t>
            </w:r>
          </w:p>
        </w:tc>
        <w:tc>
          <w:tcPr>
            <w:tcW w:w="2380" w:type="dxa"/>
            <w:vAlign w:val="center"/>
          </w:tcPr>
          <w:p w:rsidR="009C6895" w:rsidRDefault="009C6895" w:rsidP="00B16CF8">
            <w:pPr>
              <w:pStyle w:val="a9"/>
              <w:jc w:val="center"/>
              <w:rPr>
                <w:color w:val="000000"/>
                <w:sz w:val="21"/>
                <w:szCs w:val="21"/>
              </w:rPr>
            </w:pPr>
            <w:r>
              <w:rPr>
                <w:color w:val="000000"/>
                <w:sz w:val="21"/>
                <w:szCs w:val="21"/>
              </w:rPr>
              <w:t>水文学与水资源，水力学及河流动力学，水工结构工程，水利水电工程 ，港口、海岸及近海工程，水利工程</w:t>
            </w:r>
          </w:p>
        </w:tc>
        <w:tc>
          <w:tcPr>
            <w:tcW w:w="3088" w:type="dxa"/>
            <w:vAlign w:val="center"/>
          </w:tcPr>
          <w:p w:rsidR="009C6895" w:rsidRDefault="009C6895" w:rsidP="00B16CF8">
            <w:pPr>
              <w:pStyle w:val="a9"/>
              <w:jc w:val="center"/>
              <w:rPr>
                <w:color w:val="000000"/>
                <w:sz w:val="21"/>
                <w:szCs w:val="21"/>
              </w:rPr>
            </w:pPr>
            <w:r>
              <w:rPr>
                <w:color w:val="000000"/>
                <w:sz w:val="21"/>
                <w:szCs w:val="21"/>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2067" w:type="dxa"/>
            <w:vAlign w:val="center"/>
          </w:tcPr>
          <w:p w:rsidR="009C6895" w:rsidRDefault="009C6895" w:rsidP="00B16CF8">
            <w:pPr>
              <w:pStyle w:val="a9"/>
              <w:jc w:val="center"/>
              <w:rPr>
                <w:color w:val="000000"/>
                <w:sz w:val="21"/>
                <w:szCs w:val="21"/>
              </w:rPr>
            </w:pPr>
            <w:r>
              <w:rPr>
                <w:color w:val="000000"/>
                <w:sz w:val="21"/>
                <w:szCs w:val="21"/>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（四十四）测绘类</w:t>
            </w:r>
          </w:p>
        </w:tc>
        <w:tc>
          <w:tcPr>
            <w:tcW w:w="2380" w:type="dxa"/>
            <w:vAlign w:val="center"/>
          </w:tcPr>
          <w:p w:rsidR="009C6895" w:rsidRDefault="009C6895" w:rsidP="00B16CF8">
            <w:pPr>
              <w:pStyle w:val="a9"/>
              <w:jc w:val="center"/>
              <w:rPr>
                <w:color w:val="000000"/>
                <w:sz w:val="21"/>
                <w:szCs w:val="21"/>
              </w:rPr>
            </w:pPr>
            <w:r>
              <w:rPr>
                <w:color w:val="000000"/>
                <w:sz w:val="21"/>
                <w:szCs w:val="21"/>
              </w:rPr>
              <w:t>大地测量学与测量工程，摄影测量与遥感，地图制图学与地理信息工程，测绘工程，土地资源利用与信息技术</w:t>
            </w:r>
          </w:p>
        </w:tc>
        <w:tc>
          <w:tcPr>
            <w:tcW w:w="3088" w:type="dxa"/>
            <w:vAlign w:val="center"/>
          </w:tcPr>
          <w:p w:rsidR="009C6895" w:rsidRDefault="009C6895" w:rsidP="00B16CF8">
            <w:pPr>
              <w:pStyle w:val="a9"/>
              <w:jc w:val="center"/>
              <w:rPr>
                <w:color w:val="000000"/>
                <w:sz w:val="21"/>
                <w:szCs w:val="21"/>
              </w:rPr>
            </w:pPr>
            <w:r>
              <w:rPr>
                <w:color w:val="000000"/>
                <w:sz w:val="21"/>
                <w:szCs w:val="21"/>
              </w:rPr>
              <w:t>测绘工程，遥感科学与技术，大地测量 ，测量工程， 摄影测量与遥感，地图学，土地资源利用与信息技术</w:t>
            </w:r>
          </w:p>
        </w:tc>
        <w:tc>
          <w:tcPr>
            <w:tcW w:w="2067" w:type="dxa"/>
            <w:vAlign w:val="center"/>
          </w:tcPr>
          <w:p w:rsidR="009C6895" w:rsidRDefault="009C6895" w:rsidP="00B16CF8">
            <w:pPr>
              <w:pStyle w:val="a9"/>
              <w:jc w:val="center"/>
              <w:rPr>
                <w:color w:val="000000"/>
                <w:sz w:val="21"/>
                <w:szCs w:val="21"/>
              </w:rPr>
            </w:pPr>
            <w:r>
              <w:rPr>
                <w:color w:val="000000"/>
                <w:sz w:val="21"/>
                <w:szCs w:val="21"/>
              </w:rPr>
              <w:t>工程测量技术，工程测量与监理，摄影测量与遥感技术，大地测量与卫星定位技术，地理信息系统与地图制图技术，地籍测绘与土地管</w:t>
            </w:r>
            <w:r>
              <w:rPr>
                <w:color w:val="000000"/>
                <w:sz w:val="21"/>
                <w:szCs w:val="21"/>
              </w:rPr>
              <w:lastRenderedPageBreak/>
              <w:t>理信息技术，矿山测量，测绘与地理信息技术，测绘工程技术，测绘与地质工程技术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（四十五）化工与制药类</w:t>
            </w:r>
          </w:p>
        </w:tc>
        <w:tc>
          <w:tcPr>
            <w:tcW w:w="2380" w:type="dxa"/>
            <w:vAlign w:val="center"/>
          </w:tcPr>
          <w:p w:rsidR="009C6895" w:rsidRDefault="009C6895" w:rsidP="00B16CF8">
            <w:pPr>
              <w:pStyle w:val="a9"/>
              <w:jc w:val="center"/>
              <w:rPr>
                <w:color w:val="000000"/>
                <w:sz w:val="21"/>
                <w:szCs w:val="21"/>
              </w:rPr>
            </w:pPr>
            <w:r>
              <w:rPr>
                <w:color w:val="000000"/>
                <w:sz w:val="21"/>
                <w:szCs w:val="21"/>
              </w:rPr>
              <w:t>化学工程，化学工艺，生物化工，应用化学，工业催化，制药工程，化学工程与技术，环境技术</w:t>
            </w:r>
          </w:p>
        </w:tc>
        <w:tc>
          <w:tcPr>
            <w:tcW w:w="3088" w:type="dxa"/>
            <w:vAlign w:val="center"/>
          </w:tcPr>
          <w:p w:rsidR="009C6895" w:rsidRDefault="009C6895" w:rsidP="00B16CF8">
            <w:pPr>
              <w:pStyle w:val="a9"/>
              <w:jc w:val="center"/>
              <w:rPr>
                <w:color w:val="000000"/>
                <w:sz w:val="21"/>
                <w:szCs w:val="21"/>
              </w:rPr>
            </w:pPr>
            <w:r>
              <w:rPr>
                <w:color w:val="000000"/>
                <w:sz w:val="21"/>
                <w:szCs w:val="21"/>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2067" w:type="dxa"/>
            <w:vAlign w:val="center"/>
          </w:tcPr>
          <w:p w:rsidR="009C6895" w:rsidRDefault="009C6895" w:rsidP="00B16CF8">
            <w:pPr>
              <w:pStyle w:val="a9"/>
              <w:jc w:val="center"/>
              <w:rPr>
                <w:color w:val="000000"/>
                <w:sz w:val="21"/>
                <w:szCs w:val="21"/>
              </w:rPr>
            </w:pPr>
            <w:r>
              <w:rPr>
                <w:color w:val="000000"/>
                <w:sz w:val="21"/>
                <w:szCs w:val="21"/>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（四十六）地质类</w:t>
            </w:r>
          </w:p>
        </w:tc>
        <w:tc>
          <w:tcPr>
            <w:tcW w:w="2380" w:type="dxa"/>
            <w:vAlign w:val="center"/>
          </w:tcPr>
          <w:p w:rsidR="009C6895" w:rsidRDefault="009C6895" w:rsidP="00B16CF8">
            <w:pPr>
              <w:pStyle w:val="a9"/>
              <w:jc w:val="center"/>
              <w:rPr>
                <w:color w:val="000000"/>
                <w:sz w:val="21"/>
                <w:szCs w:val="21"/>
              </w:rPr>
            </w:pPr>
            <w:r>
              <w:rPr>
                <w:color w:val="000000"/>
                <w:sz w:val="21"/>
                <w:szCs w:val="21"/>
              </w:rPr>
              <w:t>矿产普查与勘探，地球探测与信息技术，地质工程，核资源与核勘察工程</w:t>
            </w:r>
          </w:p>
        </w:tc>
        <w:tc>
          <w:tcPr>
            <w:tcW w:w="3088" w:type="dxa"/>
            <w:vAlign w:val="center"/>
          </w:tcPr>
          <w:p w:rsidR="009C6895" w:rsidRDefault="009C6895" w:rsidP="00B16CF8">
            <w:pPr>
              <w:pStyle w:val="a9"/>
              <w:jc w:val="center"/>
              <w:rPr>
                <w:color w:val="000000"/>
                <w:sz w:val="21"/>
                <w:szCs w:val="21"/>
              </w:rPr>
            </w:pPr>
            <w:r>
              <w:rPr>
                <w:color w:val="000000"/>
                <w:sz w:val="21"/>
                <w:szCs w:val="21"/>
              </w:rPr>
              <w:t>地质工程，勘查技术与工程，资源勘查工程，地下水科学与工程，煤及煤层气工程，能源与资源工程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（四十七）矿业类</w:t>
            </w:r>
          </w:p>
        </w:tc>
        <w:tc>
          <w:tcPr>
            <w:tcW w:w="2380" w:type="dxa"/>
            <w:vAlign w:val="center"/>
          </w:tcPr>
          <w:p w:rsidR="009C6895" w:rsidRDefault="009C6895" w:rsidP="00B16CF8">
            <w:pPr>
              <w:pStyle w:val="a9"/>
              <w:jc w:val="center"/>
              <w:rPr>
                <w:color w:val="000000"/>
                <w:sz w:val="21"/>
                <w:szCs w:val="21"/>
              </w:rPr>
            </w:pPr>
            <w:r>
              <w:rPr>
                <w:color w:val="000000"/>
                <w:sz w:val="21"/>
                <w:szCs w:val="21"/>
              </w:rPr>
              <w:t>采矿工程，矿物加工工程，安全技术及工程，油气井工程，油气田开发工，油气储运工程，矿业工程，石油与天然气工程</w:t>
            </w:r>
          </w:p>
        </w:tc>
        <w:tc>
          <w:tcPr>
            <w:tcW w:w="3088" w:type="dxa"/>
            <w:vAlign w:val="center"/>
          </w:tcPr>
          <w:p w:rsidR="009C6895" w:rsidRDefault="009C6895" w:rsidP="00B16CF8">
            <w:pPr>
              <w:pStyle w:val="a9"/>
              <w:jc w:val="center"/>
              <w:rPr>
                <w:color w:val="000000"/>
                <w:sz w:val="21"/>
                <w:szCs w:val="21"/>
              </w:rPr>
            </w:pPr>
            <w:r>
              <w:rPr>
                <w:color w:val="000000"/>
                <w:sz w:val="21"/>
                <w:szCs w:val="21"/>
              </w:rPr>
              <w:t>采矿工程，石油工程，矿物加工工程，矿物资源工程，海洋油气工程，油气储运工程，煤及煤层气工程，资源勘查工程，地质矿产勘查，石油与天然气地质勘查，矿井建设，选矿工程</w:t>
            </w:r>
          </w:p>
        </w:tc>
        <w:tc>
          <w:tcPr>
            <w:tcW w:w="2067" w:type="dxa"/>
            <w:vAlign w:val="center"/>
          </w:tcPr>
          <w:p w:rsidR="009C6895" w:rsidRDefault="009C6895" w:rsidP="00B16CF8">
            <w:pPr>
              <w:pStyle w:val="a9"/>
              <w:jc w:val="center"/>
              <w:rPr>
                <w:color w:val="000000"/>
                <w:sz w:val="21"/>
                <w:szCs w:val="21"/>
              </w:rPr>
            </w:pPr>
            <w:r>
              <w:rPr>
                <w:color w:val="000000"/>
                <w:sz w:val="21"/>
                <w:szCs w:val="21"/>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w:t>
            </w:r>
            <w:r>
              <w:rPr>
                <w:color w:val="000000"/>
                <w:sz w:val="21"/>
                <w:szCs w:val="21"/>
              </w:rPr>
              <w:lastRenderedPageBreak/>
              <w:t>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（四十八）纺织类</w:t>
            </w:r>
          </w:p>
        </w:tc>
        <w:tc>
          <w:tcPr>
            <w:tcW w:w="2380" w:type="dxa"/>
            <w:vAlign w:val="center"/>
          </w:tcPr>
          <w:p w:rsidR="009C6895" w:rsidRDefault="009C6895" w:rsidP="00B16CF8">
            <w:pPr>
              <w:pStyle w:val="a9"/>
              <w:jc w:val="center"/>
              <w:rPr>
                <w:color w:val="000000"/>
                <w:sz w:val="21"/>
                <w:szCs w:val="21"/>
              </w:rPr>
            </w:pPr>
            <w:r>
              <w:rPr>
                <w:color w:val="000000"/>
                <w:sz w:val="21"/>
                <w:szCs w:val="21"/>
              </w:rPr>
              <w:t>纺织工程，纺织材料与纺织品设计，纺织化学与染整工程，服装设计与工程，服装工程</w:t>
            </w:r>
          </w:p>
        </w:tc>
        <w:tc>
          <w:tcPr>
            <w:tcW w:w="3088" w:type="dxa"/>
            <w:vAlign w:val="center"/>
          </w:tcPr>
          <w:p w:rsidR="009C6895" w:rsidRDefault="009C6895" w:rsidP="00B16CF8">
            <w:pPr>
              <w:pStyle w:val="a9"/>
              <w:jc w:val="center"/>
              <w:rPr>
                <w:color w:val="000000"/>
                <w:sz w:val="21"/>
                <w:szCs w:val="21"/>
              </w:rPr>
            </w:pPr>
            <w:r>
              <w:rPr>
                <w:color w:val="000000"/>
                <w:sz w:val="21"/>
                <w:szCs w:val="21"/>
              </w:rPr>
              <w:t>纺织工程，服装设计与工程，非织造材料与工程，服装设计与工艺教育，纺织类，丝绸工程，针织工程 ，染整工程， 纺织材料及纺织品设计，服装</w:t>
            </w:r>
          </w:p>
        </w:tc>
        <w:tc>
          <w:tcPr>
            <w:tcW w:w="2067" w:type="dxa"/>
            <w:vAlign w:val="center"/>
          </w:tcPr>
          <w:p w:rsidR="009C6895" w:rsidRDefault="009C6895" w:rsidP="00B16CF8">
            <w:pPr>
              <w:pStyle w:val="a9"/>
              <w:jc w:val="center"/>
              <w:rPr>
                <w:color w:val="000000"/>
                <w:sz w:val="21"/>
                <w:szCs w:val="21"/>
              </w:rPr>
            </w:pPr>
            <w:r>
              <w:rPr>
                <w:color w:val="000000"/>
                <w:sz w:val="21"/>
                <w:szCs w:val="21"/>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（四十九）轻工类</w:t>
            </w:r>
          </w:p>
        </w:tc>
        <w:tc>
          <w:tcPr>
            <w:tcW w:w="2380" w:type="dxa"/>
            <w:vAlign w:val="center"/>
          </w:tcPr>
          <w:p w:rsidR="009C6895" w:rsidRDefault="009C6895" w:rsidP="00B16CF8">
            <w:pPr>
              <w:pStyle w:val="a9"/>
              <w:jc w:val="center"/>
              <w:rPr>
                <w:color w:val="000000"/>
                <w:sz w:val="21"/>
                <w:szCs w:val="21"/>
              </w:rPr>
            </w:pPr>
            <w:r>
              <w:rPr>
                <w:color w:val="000000"/>
                <w:sz w:val="21"/>
                <w:szCs w:val="21"/>
              </w:rPr>
              <w:t>制浆造纸工程，制糖工程，发酵工程，皮革化学与工程，轻工技术与工程</w:t>
            </w:r>
          </w:p>
        </w:tc>
        <w:tc>
          <w:tcPr>
            <w:tcW w:w="3088" w:type="dxa"/>
            <w:vAlign w:val="center"/>
          </w:tcPr>
          <w:p w:rsidR="009C6895" w:rsidRDefault="009C6895" w:rsidP="00B16CF8">
            <w:pPr>
              <w:pStyle w:val="a9"/>
              <w:jc w:val="center"/>
              <w:rPr>
                <w:color w:val="000000"/>
                <w:sz w:val="21"/>
                <w:szCs w:val="21"/>
              </w:rPr>
            </w:pPr>
            <w:r>
              <w:rPr>
                <w:color w:val="000000"/>
                <w:sz w:val="21"/>
                <w:szCs w:val="21"/>
              </w:rPr>
              <w:t>皮革工程，轻化工程，包装工程，印刷工程，数字印刷，印刷技术</w:t>
            </w:r>
          </w:p>
        </w:tc>
        <w:tc>
          <w:tcPr>
            <w:tcW w:w="2067" w:type="dxa"/>
            <w:vAlign w:val="center"/>
          </w:tcPr>
          <w:p w:rsidR="009C6895" w:rsidRDefault="009C6895" w:rsidP="00B16CF8">
            <w:pPr>
              <w:pStyle w:val="a9"/>
              <w:jc w:val="center"/>
              <w:rPr>
                <w:color w:val="000000"/>
                <w:sz w:val="21"/>
                <w:szCs w:val="21"/>
              </w:rPr>
            </w:pPr>
            <w:r>
              <w:rPr>
                <w:color w:val="000000"/>
                <w:sz w:val="21"/>
                <w:szCs w:val="21"/>
              </w:rPr>
              <w:t>制浆造纸技术，表面精饰工艺，皮革制品设计与工艺，包装技术与设计，印刷技术，印刷图文信息处理，印刷设备及工艺，出版与发行，轻工产品包装装潢设计，电子出版技术，版面编辑与校对，出版信</w:t>
            </w:r>
            <w:r>
              <w:rPr>
                <w:color w:val="000000"/>
                <w:sz w:val="21"/>
                <w:szCs w:val="21"/>
              </w:rPr>
              <w:lastRenderedPageBreak/>
              <w:t>息管理，出版与电脑编辑技术，丝网工艺，包装工程，香料香精工艺</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（五十）交通运输类</w:t>
            </w:r>
          </w:p>
        </w:tc>
        <w:tc>
          <w:tcPr>
            <w:tcW w:w="2380" w:type="dxa"/>
            <w:vAlign w:val="center"/>
          </w:tcPr>
          <w:p w:rsidR="009C6895" w:rsidRDefault="009C6895" w:rsidP="00B16CF8">
            <w:pPr>
              <w:pStyle w:val="a9"/>
              <w:jc w:val="center"/>
              <w:rPr>
                <w:color w:val="000000"/>
                <w:sz w:val="21"/>
                <w:szCs w:val="21"/>
              </w:rPr>
            </w:pPr>
            <w:r>
              <w:rPr>
                <w:color w:val="000000"/>
                <w:sz w:val="21"/>
                <w:szCs w:val="21"/>
              </w:rPr>
              <w:t>道路与铁道工程，交通信息工程及控制，交通运输规划与管理，载运工具运用工程，交通运输工程</w:t>
            </w:r>
          </w:p>
        </w:tc>
        <w:tc>
          <w:tcPr>
            <w:tcW w:w="3088" w:type="dxa"/>
            <w:vAlign w:val="center"/>
          </w:tcPr>
          <w:p w:rsidR="009C6895" w:rsidRDefault="009C6895" w:rsidP="00B16CF8">
            <w:pPr>
              <w:pStyle w:val="a9"/>
              <w:jc w:val="center"/>
              <w:rPr>
                <w:color w:val="000000"/>
                <w:sz w:val="21"/>
                <w:szCs w:val="21"/>
              </w:rPr>
            </w:pPr>
            <w:r>
              <w:rPr>
                <w:color w:val="000000"/>
                <w:sz w:val="21"/>
                <w:szCs w:val="21"/>
              </w:rPr>
              <w:t>交通运输，交通工程，飞行技术，航海技术，轮机工程，海事管理，交通设备信息工程，交通建设与装备，载运工具运用工程，海洋船舶驾驶，轮机管理，飞机驾驶，交通设备与控制工程,救助与打捞工程,船舶电子电气工程,总图设计与工业运输,交通建设与装备</w:t>
            </w:r>
          </w:p>
        </w:tc>
        <w:tc>
          <w:tcPr>
            <w:tcW w:w="2067" w:type="dxa"/>
            <w:vAlign w:val="center"/>
          </w:tcPr>
          <w:p w:rsidR="009C6895" w:rsidRDefault="009C6895" w:rsidP="00B16CF8">
            <w:pPr>
              <w:pStyle w:val="a9"/>
              <w:jc w:val="center"/>
              <w:rPr>
                <w:color w:val="000000"/>
                <w:sz w:val="21"/>
                <w:szCs w:val="21"/>
              </w:rPr>
            </w:pPr>
            <w:r>
              <w:rPr>
                <w:color w:val="000000"/>
                <w:sz w:val="21"/>
                <w:szCs w:val="21"/>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（五十一）海洋工程类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船舶与海洋结构物设计制造，轮机工程，水声工程，船舶与海洋工程</w:t>
            </w:r>
          </w:p>
        </w:tc>
        <w:tc>
          <w:tcPr>
            <w:tcW w:w="3088" w:type="dxa"/>
            <w:vAlign w:val="center"/>
          </w:tcPr>
          <w:p w:rsidR="009C6895" w:rsidRDefault="009C6895" w:rsidP="00B16CF8">
            <w:pPr>
              <w:pStyle w:val="a9"/>
              <w:jc w:val="center"/>
              <w:rPr>
                <w:color w:val="000000"/>
                <w:sz w:val="21"/>
                <w:szCs w:val="21"/>
              </w:rPr>
            </w:pPr>
            <w:r>
              <w:rPr>
                <w:color w:val="000000"/>
                <w:sz w:val="21"/>
                <w:szCs w:val="21"/>
              </w:rPr>
              <w:t>船舶与海洋工程，海洋工程与技术, 航道工程技术，海洋资源开发技术,船舶电子电气工程，港口与航运管理，港口工程技术</w:t>
            </w:r>
          </w:p>
        </w:tc>
        <w:tc>
          <w:tcPr>
            <w:tcW w:w="2067" w:type="dxa"/>
            <w:vAlign w:val="center"/>
          </w:tcPr>
          <w:p w:rsidR="009C6895" w:rsidRDefault="009C6895" w:rsidP="00B16CF8">
            <w:pPr>
              <w:pStyle w:val="a9"/>
              <w:jc w:val="center"/>
              <w:rPr>
                <w:color w:val="000000"/>
                <w:sz w:val="21"/>
                <w:szCs w:val="21"/>
              </w:rPr>
            </w:pPr>
            <w:r>
              <w:rPr>
                <w:color w:val="000000"/>
                <w:sz w:val="21"/>
                <w:szCs w:val="21"/>
              </w:rPr>
              <w:t>国际航运业务管理，海事管理，轮机工程技术，船舶工程技术，船舶检验，航道工程技术，船机制造与维修，船舶舾装，港口业务管理，集装箱运输管理，报关与国际货运，港口与航运管理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（五十二）航空航天类</w:t>
            </w:r>
          </w:p>
        </w:tc>
        <w:tc>
          <w:tcPr>
            <w:tcW w:w="2380" w:type="dxa"/>
            <w:vAlign w:val="center"/>
          </w:tcPr>
          <w:p w:rsidR="009C6895" w:rsidRDefault="009C6895" w:rsidP="00B16CF8">
            <w:pPr>
              <w:pStyle w:val="a9"/>
              <w:jc w:val="center"/>
              <w:rPr>
                <w:color w:val="000000"/>
                <w:sz w:val="21"/>
                <w:szCs w:val="21"/>
              </w:rPr>
            </w:pPr>
            <w:r>
              <w:rPr>
                <w:color w:val="000000"/>
                <w:sz w:val="21"/>
                <w:szCs w:val="21"/>
              </w:rPr>
              <w:t>飞行器设计，航空宇航推进理论与工程，航空宇航制造工程，人机与环境工程，航空工程，航天工程</w:t>
            </w:r>
          </w:p>
        </w:tc>
        <w:tc>
          <w:tcPr>
            <w:tcW w:w="3088" w:type="dxa"/>
            <w:vAlign w:val="center"/>
          </w:tcPr>
          <w:p w:rsidR="009C6895" w:rsidRDefault="009C6895" w:rsidP="00B16CF8">
            <w:pPr>
              <w:pStyle w:val="a9"/>
              <w:jc w:val="center"/>
              <w:rPr>
                <w:color w:val="000000"/>
                <w:sz w:val="21"/>
                <w:szCs w:val="21"/>
              </w:rPr>
            </w:pPr>
            <w:r>
              <w:rPr>
                <w:color w:val="000000"/>
                <w:sz w:val="21"/>
                <w:szCs w:val="21"/>
              </w:rPr>
              <w:t>飞行器设计与工程，飞行器动力工程，飞行器制造工程，飞行器环境与生命保障工程，航空航天工程，工程力学与航天航空工程，航天运输与控制，质量与可靠性</w:t>
            </w:r>
            <w:r>
              <w:rPr>
                <w:color w:val="000000"/>
                <w:sz w:val="21"/>
                <w:szCs w:val="21"/>
              </w:rPr>
              <w:lastRenderedPageBreak/>
              <w:t>工程，航空飞行器设计，空间飞行器设计，飞行器强度与实验技术，飞行器动力工程，飞行器制导与控制，火箭导弹发射技术与设备，飞行器环境控制与安全救生，航空航天工程，飞行器质量与可靠性，飞行器适航技术，航空器适航技术</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空中乘务，航空服务，民航商务，航空机电设备维修，航空电子设备维修，航空通信技术，空中交通管理，民航安</w:t>
            </w:r>
            <w:r>
              <w:rPr>
                <w:color w:val="000000"/>
                <w:sz w:val="21"/>
                <w:szCs w:val="21"/>
              </w:rPr>
              <w:lastRenderedPageBreak/>
              <w:t>全技术管理，航空油料管理和应用，飞机制造技术，航空港管理，航空电子电气技术，飞机维修，飞机控制设备与仪表，航空发动机装配与试车，民航空中安全保卫，民航特种车辆维修</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（五十三）武器类</w:t>
            </w:r>
          </w:p>
        </w:tc>
        <w:tc>
          <w:tcPr>
            <w:tcW w:w="2380" w:type="dxa"/>
            <w:vAlign w:val="center"/>
          </w:tcPr>
          <w:p w:rsidR="009C6895" w:rsidRDefault="009C6895" w:rsidP="00B16CF8">
            <w:pPr>
              <w:pStyle w:val="a9"/>
              <w:jc w:val="center"/>
              <w:rPr>
                <w:color w:val="000000"/>
                <w:sz w:val="21"/>
                <w:szCs w:val="21"/>
              </w:rPr>
            </w:pPr>
            <w:r>
              <w:rPr>
                <w:color w:val="000000"/>
                <w:sz w:val="21"/>
                <w:szCs w:val="21"/>
              </w:rPr>
              <w:t>武器系统与运用工程，兵器发射理论与技术，火炮、自动武器与弹药工程，军事化学与烟火技术，兵器工程</w:t>
            </w:r>
          </w:p>
        </w:tc>
        <w:tc>
          <w:tcPr>
            <w:tcW w:w="3088" w:type="dxa"/>
            <w:vAlign w:val="center"/>
          </w:tcPr>
          <w:p w:rsidR="009C6895" w:rsidRDefault="009C6895" w:rsidP="00B16CF8">
            <w:pPr>
              <w:pStyle w:val="a9"/>
              <w:jc w:val="center"/>
              <w:rPr>
                <w:color w:val="000000"/>
                <w:sz w:val="21"/>
                <w:szCs w:val="21"/>
              </w:rPr>
            </w:pPr>
            <w:r>
              <w:rPr>
                <w:color w:val="000000"/>
                <w:sz w:val="21"/>
                <w:szCs w:val="21"/>
              </w:rPr>
              <w:t>武器系统与工程，武器发射工程，探测制导与控制技术，弹药工程与爆炸技术，特种能源技术与工程，武器机动工程，信息对抗技术，武器系统与发射工程，特种能源工程与烟火技术，地面武器机动工程</w:t>
            </w:r>
          </w:p>
        </w:tc>
        <w:tc>
          <w:tcPr>
            <w:tcW w:w="2067" w:type="dxa"/>
            <w:vAlign w:val="center"/>
          </w:tcPr>
          <w:p w:rsidR="009C6895" w:rsidRDefault="009C6895" w:rsidP="00B16CF8">
            <w:pPr>
              <w:pStyle w:val="a9"/>
              <w:jc w:val="center"/>
              <w:rPr>
                <w:color w:val="000000"/>
                <w:sz w:val="21"/>
                <w:szCs w:val="21"/>
              </w:rPr>
            </w:pPr>
            <w:r>
              <w:rPr>
                <w:color w:val="000000"/>
                <w:sz w:val="21"/>
                <w:szCs w:val="21"/>
              </w:rPr>
              <w:t>导弹维修</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（五十四）核工程类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核能科学与工程，核燃料循环与材料，核技术及应用，辐射防护及环境保护，核能与核技术工程，放射性与有害废料管理</w:t>
            </w:r>
          </w:p>
        </w:tc>
        <w:tc>
          <w:tcPr>
            <w:tcW w:w="3088" w:type="dxa"/>
            <w:vAlign w:val="center"/>
          </w:tcPr>
          <w:p w:rsidR="009C6895" w:rsidRDefault="009C6895" w:rsidP="00B16CF8">
            <w:pPr>
              <w:pStyle w:val="a9"/>
              <w:jc w:val="center"/>
              <w:rPr>
                <w:color w:val="000000"/>
                <w:sz w:val="21"/>
                <w:szCs w:val="21"/>
              </w:rPr>
            </w:pPr>
            <w:r>
              <w:rPr>
                <w:color w:val="000000"/>
                <w:sz w:val="21"/>
                <w:szCs w:val="21"/>
              </w:rPr>
              <w:t>核工程与核技术，核安全工程，工程物理，核化工与核燃料工程，核技术，核反应堆工程，辐射防护与环境工程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（五十五）农业工程类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农业机械化工程，农业水土工程，农业生物环境与能源工程，农业电气化与自动化，农业工程</w:t>
            </w:r>
          </w:p>
        </w:tc>
        <w:tc>
          <w:tcPr>
            <w:tcW w:w="3088" w:type="dxa"/>
            <w:vAlign w:val="center"/>
          </w:tcPr>
          <w:p w:rsidR="009C6895" w:rsidRDefault="009C6895" w:rsidP="00B16CF8">
            <w:pPr>
              <w:pStyle w:val="a9"/>
              <w:jc w:val="center"/>
              <w:rPr>
                <w:color w:val="000000"/>
                <w:sz w:val="21"/>
                <w:szCs w:val="21"/>
              </w:rPr>
            </w:pPr>
            <w:r>
              <w:rPr>
                <w:color w:val="000000"/>
                <w:sz w:val="21"/>
                <w:szCs w:val="21"/>
              </w:rPr>
              <w:t>农业机械化及其自动化，农业电气化与自动化，农业建筑环境与能源工程，农业水利工程，农业工程，生物系统工程，农业机械化，农业建筑与环境工程，农业电气化自动化，农田水利工程，土地规划与利用，农村能源开发与利用，农产品贮运与加工，水产品贮藏与加工，冷冻冷藏工程，农业推广，土壤与农业化学，农业工程，农业电气化</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（五十六）林业工程类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森林工程，木材科学与技术，林产化学加工，林业工程</w:t>
            </w:r>
          </w:p>
        </w:tc>
        <w:tc>
          <w:tcPr>
            <w:tcW w:w="3088" w:type="dxa"/>
            <w:vAlign w:val="center"/>
          </w:tcPr>
          <w:p w:rsidR="009C6895" w:rsidRDefault="009C6895" w:rsidP="00B16CF8">
            <w:pPr>
              <w:pStyle w:val="a9"/>
              <w:jc w:val="center"/>
              <w:rPr>
                <w:color w:val="000000"/>
                <w:sz w:val="21"/>
                <w:szCs w:val="21"/>
              </w:rPr>
            </w:pPr>
            <w:r>
              <w:rPr>
                <w:color w:val="000000"/>
                <w:sz w:val="21"/>
                <w:szCs w:val="21"/>
              </w:rPr>
              <w:t>木材科学与工程，森林工程 林产化工</w:t>
            </w:r>
          </w:p>
        </w:tc>
        <w:tc>
          <w:tcPr>
            <w:tcW w:w="2067" w:type="dxa"/>
            <w:vAlign w:val="center"/>
          </w:tcPr>
          <w:p w:rsidR="009C6895" w:rsidRDefault="009C6895" w:rsidP="00B16CF8">
            <w:pPr>
              <w:pStyle w:val="a9"/>
              <w:jc w:val="center"/>
              <w:rPr>
                <w:color w:val="000000"/>
                <w:sz w:val="21"/>
                <w:szCs w:val="21"/>
              </w:rPr>
            </w:pPr>
            <w:r>
              <w:rPr>
                <w:color w:val="000000"/>
                <w:sz w:val="21"/>
                <w:szCs w:val="21"/>
              </w:rPr>
              <w:t>林产化工技术，木材加工技术，森林采运工程，森林工程技术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（五十七）环境科学与工程类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环境科学，环境工程，环境管理，生态安全，环境管理与经济，环境经济与环境管理，生态学</w:t>
            </w:r>
          </w:p>
        </w:tc>
        <w:tc>
          <w:tcPr>
            <w:tcW w:w="3088" w:type="dxa"/>
            <w:vAlign w:val="center"/>
          </w:tcPr>
          <w:p w:rsidR="009C6895" w:rsidRDefault="009C6895" w:rsidP="00B16CF8">
            <w:pPr>
              <w:pStyle w:val="a9"/>
              <w:jc w:val="center"/>
              <w:rPr>
                <w:color w:val="000000"/>
                <w:sz w:val="21"/>
                <w:szCs w:val="21"/>
              </w:rPr>
            </w:pPr>
            <w:r>
              <w:rPr>
                <w:color w:val="000000"/>
                <w:sz w:val="21"/>
                <w:szCs w:val="21"/>
              </w:rPr>
              <w:t>环境工程，水质科学与技术，灾害防治工程，环境科学与工程，环境监察，雷电防护科学与技术，农业环境保护，环境监测，环境规划与管理，生态学，资源环境科学，环境科学，环境生态工程，环保设备工程，水质科学与技术，</w:t>
            </w:r>
            <w:r>
              <w:rPr>
                <w:color w:val="000000"/>
                <w:sz w:val="21"/>
                <w:szCs w:val="21"/>
              </w:rPr>
              <w:lastRenderedPageBreak/>
              <w:t>地球环境科学，资源科学与工程</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环境监测与治理技术，环境监测与评价，农业环境保护技术，资源环境与城市管理，环境保护，城市检测与工程技术，水环境监测与保护，城市水净化技术，</w:t>
            </w:r>
            <w:r>
              <w:rPr>
                <w:color w:val="000000"/>
                <w:sz w:val="21"/>
                <w:szCs w:val="21"/>
              </w:rPr>
              <w:lastRenderedPageBreak/>
              <w:t>室内检测与控制技术，环境工程技术，环境工程，工业环保与安全技术，水环境监测与分析</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（五十八）生物医学工程类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生物医学工程</w:t>
            </w:r>
          </w:p>
        </w:tc>
        <w:tc>
          <w:tcPr>
            <w:tcW w:w="3088" w:type="dxa"/>
            <w:vAlign w:val="center"/>
          </w:tcPr>
          <w:p w:rsidR="009C6895" w:rsidRDefault="009C6895" w:rsidP="00B16CF8">
            <w:pPr>
              <w:pStyle w:val="a9"/>
              <w:jc w:val="center"/>
              <w:rPr>
                <w:color w:val="000000"/>
                <w:sz w:val="21"/>
                <w:szCs w:val="21"/>
              </w:rPr>
            </w:pPr>
            <w:r>
              <w:rPr>
                <w:color w:val="000000"/>
                <w:sz w:val="21"/>
                <w:szCs w:val="21"/>
              </w:rPr>
              <w:t>生物医学工程，假肢矫形工程，医疗器械工程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（五十九）食品工程类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食品科学，粮食、油脂及植物蛋白工程，农产品加工及贮藏工程，水产品加工及贮藏工程，食、油脂及植物蛋白工程，水产品加工及贮藏工程，食品工程</w:t>
            </w:r>
          </w:p>
        </w:tc>
        <w:tc>
          <w:tcPr>
            <w:tcW w:w="3088" w:type="dxa"/>
            <w:vAlign w:val="center"/>
          </w:tcPr>
          <w:p w:rsidR="009C6895" w:rsidRDefault="009C6895" w:rsidP="00B16CF8">
            <w:pPr>
              <w:pStyle w:val="a9"/>
              <w:jc w:val="center"/>
              <w:rPr>
                <w:color w:val="000000"/>
                <w:sz w:val="21"/>
                <w:szCs w:val="21"/>
              </w:rPr>
            </w:pPr>
            <w:r>
              <w:rPr>
                <w:color w:val="000000"/>
                <w:sz w:val="21"/>
                <w:szCs w:val="21"/>
              </w:rPr>
              <w:t>食品科学与工程，食品质量与安全，酿酒工程，葡萄与葡萄酒工程，轻工生物技术，农产品质量与安全，植物资源工程，粮食工程，粮食工程，油脂工程，食品科学与工程，乳品工程，农产品储运与加工教育，食品工艺教育，食品营养与检验教育</w:t>
            </w:r>
          </w:p>
        </w:tc>
        <w:tc>
          <w:tcPr>
            <w:tcW w:w="2067" w:type="dxa"/>
            <w:vAlign w:val="center"/>
          </w:tcPr>
          <w:p w:rsidR="009C6895" w:rsidRDefault="009C6895" w:rsidP="00B16CF8">
            <w:pPr>
              <w:pStyle w:val="a9"/>
              <w:jc w:val="center"/>
              <w:rPr>
                <w:color w:val="000000"/>
                <w:sz w:val="21"/>
                <w:szCs w:val="21"/>
              </w:rPr>
            </w:pPr>
            <w:r>
              <w:rPr>
                <w:color w:val="000000"/>
                <w:sz w:val="21"/>
                <w:szCs w:val="21"/>
              </w:rPr>
              <w:t>食品加工技术，食品营养与检测，食品贮运与营销，食品机械与管理，食品生物技术，农畜特产品加工，粮食工程，食品卫生检验，食品分析与检验，食品加工及管理，食品检测及管理，酿酒技术，粮油储藏与检测技术，乳品工艺，食品工艺与检测，食品工艺技术，畜产品加工与检测</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（六十）建筑类</w:t>
            </w:r>
          </w:p>
        </w:tc>
        <w:tc>
          <w:tcPr>
            <w:tcW w:w="2380" w:type="dxa"/>
            <w:vAlign w:val="center"/>
          </w:tcPr>
          <w:p w:rsidR="009C6895" w:rsidRDefault="009C6895" w:rsidP="00B16CF8">
            <w:pPr>
              <w:pStyle w:val="a9"/>
              <w:jc w:val="center"/>
              <w:rPr>
                <w:color w:val="000000"/>
                <w:sz w:val="21"/>
                <w:szCs w:val="21"/>
              </w:rPr>
            </w:pPr>
            <w:r>
              <w:rPr>
                <w:color w:val="000000"/>
                <w:sz w:val="21"/>
                <w:szCs w:val="21"/>
              </w:rPr>
              <w:t xml:space="preserve">建筑历史与理论，建筑设计及其理论，城市规划与设计，建筑技术科学，建筑学，城乡规划学，风景园林学，城市规划 </w:t>
            </w:r>
          </w:p>
        </w:tc>
        <w:tc>
          <w:tcPr>
            <w:tcW w:w="3088" w:type="dxa"/>
            <w:vAlign w:val="center"/>
          </w:tcPr>
          <w:p w:rsidR="009C6895" w:rsidRDefault="009C6895" w:rsidP="00B16CF8">
            <w:pPr>
              <w:pStyle w:val="a9"/>
              <w:jc w:val="center"/>
              <w:rPr>
                <w:color w:val="000000"/>
                <w:sz w:val="21"/>
                <w:szCs w:val="21"/>
              </w:rPr>
            </w:pPr>
            <w:r>
              <w:rPr>
                <w:color w:val="000000"/>
                <w:sz w:val="21"/>
                <w:szCs w:val="21"/>
              </w:rPr>
              <w:t>建筑学，城市规划，景观设计，历史建筑保护工程，景观建筑设计，景观学，风景园林，城镇建设，园林景观设计</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城镇建设</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（六十一）安全科学与工程类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安全科学与工程，安全工程</w:t>
            </w:r>
          </w:p>
        </w:tc>
        <w:tc>
          <w:tcPr>
            <w:tcW w:w="3088" w:type="dxa"/>
            <w:vAlign w:val="center"/>
          </w:tcPr>
          <w:p w:rsidR="009C6895" w:rsidRDefault="009C6895" w:rsidP="00B16CF8">
            <w:pPr>
              <w:pStyle w:val="a9"/>
              <w:jc w:val="center"/>
              <w:rPr>
                <w:color w:val="000000"/>
                <w:sz w:val="21"/>
                <w:szCs w:val="21"/>
              </w:rPr>
            </w:pPr>
            <w:r>
              <w:rPr>
                <w:color w:val="000000"/>
                <w:sz w:val="21"/>
                <w:szCs w:val="21"/>
              </w:rPr>
              <w:t>安全工程，安全科学与工程，雷电防护科学与技术，灾害防治工程</w:t>
            </w:r>
          </w:p>
        </w:tc>
        <w:tc>
          <w:tcPr>
            <w:tcW w:w="2067" w:type="dxa"/>
            <w:vAlign w:val="center"/>
          </w:tcPr>
          <w:p w:rsidR="009C6895" w:rsidRDefault="009C6895" w:rsidP="00B16CF8">
            <w:pPr>
              <w:pStyle w:val="a9"/>
              <w:jc w:val="center"/>
              <w:rPr>
                <w:color w:val="000000"/>
                <w:sz w:val="21"/>
                <w:szCs w:val="21"/>
              </w:rPr>
            </w:pPr>
            <w:r>
              <w:rPr>
                <w:color w:val="000000"/>
                <w:sz w:val="21"/>
                <w:szCs w:val="21"/>
              </w:rPr>
              <w:t>救援技术，安全技术管理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（六十二）生物工程类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生物工程，微生物学与生化药学</w:t>
            </w:r>
          </w:p>
        </w:tc>
        <w:tc>
          <w:tcPr>
            <w:tcW w:w="3088" w:type="dxa"/>
            <w:vAlign w:val="center"/>
          </w:tcPr>
          <w:p w:rsidR="009C6895" w:rsidRDefault="009C6895" w:rsidP="00B16CF8">
            <w:pPr>
              <w:pStyle w:val="a9"/>
              <w:jc w:val="center"/>
              <w:rPr>
                <w:color w:val="000000"/>
                <w:sz w:val="21"/>
                <w:szCs w:val="21"/>
              </w:rPr>
            </w:pPr>
            <w:r>
              <w:rPr>
                <w:color w:val="000000"/>
                <w:sz w:val="21"/>
                <w:szCs w:val="21"/>
              </w:rPr>
              <w:t>生物工程，生物制药，生物系统工程，轻工生物技术</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（六十三）公安技术类</w:t>
            </w:r>
          </w:p>
        </w:tc>
        <w:tc>
          <w:tcPr>
            <w:tcW w:w="2380" w:type="dxa"/>
            <w:vAlign w:val="center"/>
          </w:tcPr>
          <w:p w:rsidR="009C6895" w:rsidRDefault="009C6895" w:rsidP="00B16CF8">
            <w:pPr>
              <w:pStyle w:val="a9"/>
              <w:jc w:val="center"/>
              <w:rPr>
                <w:color w:val="000000"/>
                <w:sz w:val="21"/>
                <w:szCs w:val="21"/>
              </w:rPr>
            </w:pPr>
            <w:r>
              <w:rPr>
                <w:color w:val="000000"/>
                <w:sz w:val="21"/>
                <w:szCs w:val="21"/>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088" w:type="dxa"/>
            <w:vAlign w:val="center"/>
          </w:tcPr>
          <w:p w:rsidR="009C6895" w:rsidRDefault="009C6895" w:rsidP="00B16CF8">
            <w:pPr>
              <w:pStyle w:val="a9"/>
              <w:jc w:val="center"/>
              <w:rPr>
                <w:color w:val="000000"/>
                <w:sz w:val="21"/>
                <w:szCs w:val="21"/>
              </w:rPr>
            </w:pPr>
            <w:r>
              <w:rPr>
                <w:color w:val="000000"/>
                <w:sz w:val="21"/>
                <w:szCs w:val="21"/>
              </w:rPr>
              <w:t>刑事科学技术，消防工程，交通管理工程，安全防范工程，公安视听技术，抢险救援指挥与技术，火灾勘查，网络安全与执法，计算机犯罪侦查，核生化消防，刑事技术，刑事科学技术，道路交通管理，道路交通工程，交通管理，交通管理工程，道路交通管理工程，安全防范工程，安全防范技术，交通管理，痕迹检验，文件鉴定，法化学</w:t>
            </w:r>
          </w:p>
        </w:tc>
        <w:tc>
          <w:tcPr>
            <w:tcW w:w="2067" w:type="dxa"/>
            <w:vAlign w:val="center"/>
          </w:tcPr>
          <w:p w:rsidR="009C6895" w:rsidRDefault="009C6895" w:rsidP="00B16CF8">
            <w:pPr>
              <w:pStyle w:val="a9"/>
              <w:jc w:val="center"/>
              <w:rPr>
                <w:color w:val="000000"/>
                <w:sz w:val="21"/>
                <w:szCs w:val="21"/>
              </w:rPr>
            </w:pPr>
            <w:r>
              <w:rPr>
                <w:color w:val="000000"/>
                <w:sz w:val="21"/>
                <w:szCs w:val="21"/>
              </w:rPr>
              <w:t>刑事技术，刑事科学技术，警犬技术，船艇动力管理，边防机要</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（六十四）交叉类</w:t>
            </w:r>
          </w:p>
        </w:tc>
        <w:tc>
          <w:tcPr>
            <w:tcW w:w="2380" w:type="dxa"/>
            <w:vAlign w:val="center"/>
          </w:tcPr>
          <w:p w:rsidR="009C6895" w:rsidRDefault="009C6895" w:rsidP="00B16CF8">
            <w:pPr>
              <w:pStyle w:val="a9"/>
              <w:jc w:val="center"/>
              <w:rPr>
                <w:color w:val="000000"/>
                <w:sz w:val="21"/>
                <w:szCs w:val="21"/>
              </w:rPr>
            </w:pPr>
            <w:r>
              <w:rPr>
                <w:color w:val="000000"/>
                <w:sz w:val="21"/>
                <w:szCs w:val="21"/>
              </w:rPr>
              <w:t>工业设计工程</w:t>
            </w:r>
          </w:p>
        </w:tc>
        <w:tc>
          <w:tcPr>
            <w:tcW w:w="3088" w:type="dxa"/>
            <w:vAlign w:val="center"/>
          </w:tcPr>
          <w:p w:rsidR="009C6895" w:rsidRDefault="009C6895" w:rsidP="00B16CF8">
            <w:pPr>
              <w:pStyle w:val="a9"/>
              <w:jc w:val="center"/>
              <w:rPr>
                <w:color w:val="000000"/>
                <w:sz w:val="21"/>
                <w:szCs w:val="21"/>
              </w:rPr>
            </w:pPr>
            <w:r>
              <w:rPr>
                <w:color w:val="000000"/>
                <w:sz w:val="21"/>
                <w:szCs w:val="21"/>
              </w:rPr>
              <w:t>工业设计，数字媒体,数字媒体艺术，数字媒体技术，影视艺术技</w:t>
            </w:r>
            <w:r>
              <w:rPr>
                <w:color w:val="000000"/>
                <w:sz w:val="21"/>
                <w:szCs w:val="21"/>
              </w:rPr>
              <w:lastRenderedPageBreak/>
              <w:t>术，数字游戏设计</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工业设计，数字媒体技术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（六十五）植物生产类</w:t>
            </w:r>
          </w:p>
        </w:tc>
        <w:tc>
          <w:tcPr>
            <w:tcW w:w="2380" w:type="dxa"/>
            <w:vAlign w:val="center"/>
          </w:tcPr>
          <w:p w:rsidR="009C6895" w:rsidRDefault="009C6895" w:rsidP="00B16CF8">
            <w:pPr>
              <w:pStyle w:val="a9"/>
              <w:jc w:val="center"/>
              <w:rPr>
                <w:color w:val="000000"/>
                <w:sz w:val="21"/>
                <w:szCs w:val="21"/>
              </w:rPr>
            </w:pPr>
            <w:r>
              <w:rPr>
                <w:color w:val="000000"/>
                <w:sz w:val="21"/>
                <w:szCs w:val="21"/>
              </w:rPr>
              <w:t>作物栽培学与耕作学，作物遗传育种，农业生物技术，种子科学与工程，作物学，生物防治，园艺学，果树学，蔬菜学，茶学，植物病理学，植保经济学，农业昆虫与害虫防治，持续发展与推广学，土壤学，植物营养学，农学，土壤学，植物营养学，农药学，植物检疫，农产品安全，农业推广硕士专业（作物，园艺，农业资源利用，植物保护，食品加工与安全,设施农业,农业科技组织与服务,农业信息化,设施农业，种业）</w:t>
            </w:r>
          </w:p>
        </w:tc>
        <w:tc>
          <w:tcPr>
            <w:tcW w:w="3088" w:type="dxa"/>
            <w:vAlign w:val="center"/>
          </w:tcPr>
          <w:p w:rsidR="009C6895" w:rsidRDefault="009C6895" w:rsidP="00B16CF8">
            <w:pPr>
              <w:pStyle w:val="a9"/>
              <w:jc w:val="center"/>
              <w:rPr>
                <w:color w:val="000000"/>
                <w:sz w:val="21"/>
                <w:szCs w:val="21"/>
              </w:rPr>
            </w:pPr>
            <w:r>
              <w:rPr>
                <w:color w:val="000000"/>
                <w:sz w:val="21"/>
                <w:szCs w:val="21"/>
              </w:rPr>
              <w:t>农学，园艺，植物保护，茶学，烟草，植物科学与技术，种子科学与工程，应用生物科学，设施农业科学与工程，草业科学，热带作物，果树，蔬菜，观赏园艺 ，植物保护，土壤与农业化学，药用植物，野生植物资源开发与利用，农艺教育，农产品储运与加工教育，园艺教育，植物生物技术，特用作物教育，应用生物教育</w:t>
            </w:r>
          </w:p>
        </w:tc>
        <w:tc>
          <w:tcPr>
            <w:tcW w:w="2067" w:type="dxa"/>
            <w:vAlign w:val="center"/>
          </w:tcPr>
          <w:p w:rsidR="009C6895" w:rsidRDefault="009C6895" w:rsidP="00B16CF8">
            <w:pPr>
              <w:pStyle w:val="a9"/>
              <w:jc w:val="center"/>
              <w:rPr>
                <w:color w:val="000000"/>
                <w:sz w:val="21"/>
                <w:szCs w:val="21"/>
              </w:rPr>
            </w:pPr>
            <w:r>
              <w:rPr>
                <w:color w:val="000000"/>
                <w:sz w:val="21"/>
                <w:szCs w:val="21"/>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（六十六）自然保护与环境生态类</w:t>
            </w:r>
          </w:p>
        </w:tc>
        <w:tc>
          <w:tcPr>
            <w:tcW w:w="2380" w:type="dxa"/>
            <w:vAlign w:val="center"/>
          </w:tcPr>
          <w:p w:rsidR="009C6895" w:rsidRDefault="009C6895" w:rsidP="00B16CF8">
            <w:pPr>
              <w:pStyle w:val="a9"/>
              <w:jc w:val="center"/>
              <w:rPr>
                <w:color w:val="000000"/>
                <w:sz w:val="21"/>
                <w:szCs w:val="21"/>
              </w:rPr>
            </w:pPr>
            <w:r>
              <w:rPr>
                <w:color w:val="000000"/>
                <w:sz w:val="21"/>
                <w:szCs w:val="21"/>
              </w:rPr>
              <w:t>环境科学与工程，环境科学，环境工程，水土保持与荒漠化防治</w:t>
            </w:r>
          </w:p>
        </w:tc>
        <w:tc>
          <w:tcPr>
            <w:tcW w:w="3088" w:type="dxa"/>
            <w:vAlign w:val="center"/>
          </w:tcPr>
          <w:p w:rsidR="009C6895" w:rsidRDefault="009C6895" w:rsidP="00B16CF8">
            <w:pPr>
              <w:pStyle w:val="a9"/>
              <w:jc w:val="center"/>
              <w:rPr>
                <w:color w:val="000000"/>
                <w:sz w:val="21"/>
                <w:szCs w:val="21"/>
              </w:rPr>
            </w:pPr>
            <w:r>
              <w:rPr>
                <w:color w:val="000000"/>
                <w:sz w:val="21"/>
                <w:szCs w:val="21"/>
              </w:rPr>
              <w:t>农业资源与环境，野生动物与自然保护区管理，水土保持与荒漠化防治， 植物资源工程，水土保持，沙漠治理</w:t>
            </w:r>
          </w:p>
        </w:tc>
        <w:tc>
          <w:tcPr>
            <w:tcW w:w="2067" w:type="dxa"/>
            <w:vAlign w:val="center"/>
          </w:tcPr>
          <w:p w:rsidR="009C6895" w:rsidRDefault="009C6895" w:rsidP="00B16CF8">
            <w:pPr>
              <w:pStyle w:val="a9"/>
              <w:jc w:val="center"/>
              <w:rPr>
                <w:color w:val="000000"/>
                <w:sz w:val="21"/>
                <w:szCs w:val="21"/>
              </w:rPr>
            </w:pPr>
            <w:r>
              <w:rPr>
                <w:color w:val="000000"/>
                <w:sz w:val="21"/>
                <w:szCs w:val="21"/>
              </w:rPr>
              <w:t>野生植物资源开发与利用，野生动物保护，自然保护区建设与管理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（六十七）动物生产类</w:t>
            </w:r>
          </w:p>
        </w:tc>
        <w:tc>
          <w:tcPr>
            <w:tcW w:w="2380" w:type="dxa"/>
            <w:vAlign w:val="center"/>
          </w:tcPr>
          <w:p w:rsidR="009C6895" w:rsidRDefault="009C6895" w:rsidP="00B16CF8">
            <w:pPr>
              <w:pStyle w:val="a9"/>
              <w:jc w:val="center"/>
              <w:rPr>
                <w:color w:val="000000"/>
                <w:sz w:val="21"/>
                <w:szCs w:val="21"/>
              </w:rPr>
            </w:pPr>
            <w:r>
              <w:rPr>
                <w:color w:val="000000"/>
                <w:sz w:val="21"/>
                <w:szCs w:val="21"/>
              </w:rPr>
              <w:t>动物遗传育种与繁殖，动物营养与饲料科学，草业科学，特种经济动物饲养，畜牧学，农业推广硕士专业（养殖,草业）</w:t>
            </w:r>
          </w:p>
        </w:tc>
        <w:tc>
          <w:tcPr>
            <w:tcW w:w="3088" w:type="dxa"/>
            <w:vAlign w:val="center"/>
          </w:tcPr>
          <w:p w:rsidR="009C6895" w:rsidRDefault="009C6895" w:rsidP="00B16CF8">
            <w:pPr>
              <w:pStyle w:val="a9"/>
              <w:jc w:val="center"/>
              <w:rPr>
                <w:color w:val="000000"/>
                <w:sz w:val="21"/>
                <w:szCs w:val="21"/>
              </w:rPr>
            </w:pPr>
            <w:r>
              <w:rPr>
                <w:color w:val="000000"/>
                <w:sz w:val="21"/>
                <w:szCs w:val="21"/>
              </w:rPr>
              <w:t>动物科学，蚕学，蜂学，动物生物技术，畜禽生产教育</w:t>
            </w:r>
          </w:p>
        </w:tc>
        <w:tc>
          <w:tcPr>
            <w:tcW w:w="2067" w:type="dxa"/>
            <w:vAlign w:val="center"/>
          </w:tcPr>
          <w:p w:rsidR="009C6895" w:rsidRDefault="009C6895" w:rsidP="00B16CF8">
            <w:pPr>
              <w:pStyle w:val="a9"/>
              <w:jc w:val="center"/>
              <w:rPr>
                <w:color w:val="000000"/>
                <w:sz w:val="21"/>
                <w:szCs w:val="21"/>
              </w:rPr>
            </w:pPr>
            <w:r>
              <w:rPr>
                <w:color w:val="000000"/>
                <w:sz w:val="21"/>
                <w:szCs w:val="21"/>
              </w:rPr>
              <w:t>畜牧，饲料与动物营养，特种动物养殖，实验动物养殖，蚕桑技术，动物科学与技术，动物科学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（六十八）动物医学类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兽医学，基础兽医学，预防兽医学，临床兽医学，兽医</w:t>
            </w:r>
          </w:p>
        </w:tc>
        <w:tc>
          <w:tcPr>
            <w:tcW w:w="3088" w:type="dxa"/>
            <w:vAlign w:val="center"/>
          </w:tcPr>
          <w:p w:rsidR="009C6895" w:rsidRDefault="009C6895" w:rsidP="00B16CF8">
            <w:pPr>
              <w:pStyle w:val="a9"/>
              <w:jc w:val="center"/>
              <w:rPr>
                <w:color w:val="000000"/>
                <w:sz w:val="21"/>
                <w:szCs w:val="21"/>
              </w:rPr>
            </w:pPr>
            <w:r>
              <w:rPr>
                <w:color w:val="000000"/>
                <w:sz w:val="21"/>
                <w:szCs w:val="21"/>
              </w:rPr>
              <w:t>动物医学,动物药学,动植物检疫，畜牧兽医</w:t>
            </w:r>
          </w:p>
        </w:tc>
        <w:tc>
          <w:tcPr>
            <w:tcW w:w="2067" w:type="dxa"/>
            <w:vAlign w:val="center"/>
          </w:tcPr>
          <w:p w:rsidR="009C6895" w:rsidRDefault="009C6895" w:rsidP="00B16CF8">
            <w:pPr>
              <w:pStyle w:val="a9"/>
              <w:jc w:val="center"/>
              <w:rPr>
                <w:color w:val="000000"/>
                <w:sz w:val="21"/>
                <w:szCs w:val="21"/>
              </w:rPr>
            </w:pPr>
            <w:r>
              <w:rPr>
                <w:color w:val="000000"/>
                <w:sz w:val="21"/>
                <w:szCs w:val="21"/>
              </w:rPr>
              <w:t>畜牧兽医，兽医医药，动物防疫与检疫，兽药生产与营销，动物医学，宠物养护与疫病防治，兽医，宠物医学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（六十九）林学类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林木遗传育种，森林培育，森林保护学,森林经理学,野生动植物保护与利用,园林植物与观赏园艺,林业，风景园林</w:t>
            </w:r>
          </w:p>
        </w:tc>
        <w:tc>
          <w:tcPr>
            <w:tcW w:w="3088" w:type="dxa"/>
            <w:vAlign w:val="center"/>
          </w:tcPr>
          <w:p w:rsidR="009C6895" w:rsidRDefault="009C6895" w:rsidP="00B16CF8">
            <w:pPr>
              <w:pStyle w:val="a9"/>
              <w:jc w:val="center"/>
              <w:rPr>
                <w:color w:val="000000"/>
                <w:sz w:val="21"/>
                <w:szCs w:val="21"/>
              </w:rPr>
            </w:pPr>
            <w:r>
              <w:rPr>
                <w:color w:val="000000"/>
                <w:sz w:val="21"/>
                <w:szCs w:val="21"/>
              </w:rPr>
              <w:t>林学,森林保护,森林资源保护与游憩,森林保护，经济林，风景园林，园林，园林工程，林木生产教育，林学教育，森林资源管理与经济林方向</w:t>
            </w:r>
          </w:p>
        </w:tc>
        <w:tc>
          <w:tcPr>
            <w:tcW w:w="2067" w:type="dxa"/>
            <w:vAlign w:val="center"/>
          </w:tcPr>
          <w:p w:rsidR="009C6895" w:rsidRDefault="009C6895" w:rsidP="00B16CF8">
            <w:pPr>
              <w:pStyle w:val="a9"/>
              <w:jc w:val="center"/>
              <w:rPr>
                <w:color w:val="000000"/>
                <w:sz w:val="21"/>
                <w:szCs w:val="21"/>
              </w:rPr>
            </w:pPr>
            <w:r>
              <w:rPr>
                <w:color w:val="000000"/>
                <w:sz w:val="21"/>
                <w:szCs w:val="21"/>
              </w:rPr>
              <w:t>森林资源保护，林业技术，园林技术，森林生态旅游，商品花卉，城市园林，林副新产品加工，园艺，城市园林规则与设计，园林工程技术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（七十）水产类</w:t>
            </w:r>
          </w:p>
        </w:tc>
        <w:tc>
          <w:tcPr>
            <w:tcW w:w="2380" w:type="dxa"/>
            <w:vAlign w:val="center"/>
          </w:tcPr>
          <w:p w:rsidR="009C6895" w:rsidRDefault="009C6895" w:rsidP="00B16CF8">
            <w:pPr>
              <w:pStyle w:val="a9"/>
              <w:jc w:val="center"/>
              <w:rPr>
                <w:color w:val="000000"/>
                <w:sz w:val="21"/>
                <w:szCs w:val="21"/>
              </w:rPr>
            </w:pPr>
            <w:r>
              <w:rPr>
                <w:color w:val="000000"/>
                <w:sz w:val="21"/>
                <w:szCs w:val="21"/>
              </w:rPr>
              <w:t>水产，水产养殖，捕捞学，渔业资源，渔业</w:t>
            </w:r>
          </w:p>
        </w:tc>
        <w:tc>
          <w:tcPr>
            <w:tcW w:w="3088" w:type="dxa"/>
            <w:vAlign w:val="center"/>
          </w:tcPr>
          <w:p w:rsidR="009C6895" w:rsidRDefault="009C6895" w:rsidP="00B16CF8">
            <w:pPr>
              <w:pStyle w:val="a9"/>
              <w:jc w:val="center"/>
              <w:rPr>
                <w:color w:val="000000"/>
                <w:sz w:val="21"/>
                <w:szCs w:val="21"/>
              </w:rPr>
            </w:pPr>
            <w:r>
              <w:rPr>
                <w:color w:val="000000"/>
                <w:sz w:val="21"/>
                <w:szCs w:val="21"/>
              </w:rPr>
              <w:t>水产养殖学，海洋渔业科学与技术，水族科学与技术，水产养殖教育</w:t>
            </w:r>
          </w:p>
        </w:tc>
        <w:tc>
          <w:tcPr>
            <w:tcW w:w="2067" w:type="dxa"/>
            <w:vAlign w:val="center"/>
          </w:tcPr>
          <w:p w:rsidR="009C6895" w:rsidRDefault="009C6895" w:rsidP="00B16CF8">
            <w:pPr>
              <w:pStyle w:val="a9"/>
              <w:jc w:val="center"/>
              <w:rPr>
                <w:color w:val="000000"/>
                <w:sz w:val="21"/>
                <w:szCs w:val="21"/>
              </w:rPr>
            </w:pPr>
            <w:r>
              <w:rPr>
                <w:color w:val="000000"/>
                <w:sz w:val="21"/>
                <w:szCs w:val="21"/>
              </w:rPr>
              <w:t>水产养殖技术，水生动植物保护，海洋捕捞技术，渔业综合技术，城</w:t>
            </w:r>
            <w:r>
              <w:rPr>
                <w:color w:val="000000"/>
                <w:sz w:val="21"/>
                <w:szCs w:val="21"/>
              </w:rPr>
              <w:lastRenderedPageBreak/>
              <w:t>市渔业，水族科学与技术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（七十一）草学类</w:t>
            </w:r>
          </w:p>
        </w:tc>
        <w:tc>
          <w:tcPr>
            <w:tcW w:w="2380" w:type="dxa"/>
            <w:vAlign w:val="center"/>
          </w:tcPr>
          <w:p w:rsidR="009C6895" w:rsidRDefault="009C6895" w:rsidP="00B16CF8">
            <w:pPr>
              <w:pStyle w:val="a9"/>
              <w:jc w:val="center"/>
              <w:rPr>
                <w:color w:val="000000"/>
                <w:sz w:val="21"/>
                <w:szCs w:val="21"/>
              </w:rPr>
            </w:pPr>
            <w:r>
              <w:rPr>
                <w:color w:val="000000"/>
                <w:sz w:val="21"/>
                <w:szCs w:val="21"/>
              </w:rPr>
              <w:t>草业科学，草学</w:t>
            </w:r>
          </w:p>
        </w:tc>
        <w:tc>
          <w:tcPr>
            <w:tcW w:w="3088" w:type="dxa"/>
            <w:vAlign w:val="center"/>
          </w:tcPr>
          <w:p w:rsidR="009C6895" w:rsidRDefault="009C6895" w:rsidP="00B16CF8">
            <w:pPr>
              <w:pStyle w:val="a9"/>
              <w:jc w:val="center"/>
              <w:rPr>
                <w:color w:val="000000"/>
                <w:sz w:val="21"/>
                <w:szCs w:val="21"/>
              </w:rPr>
            </w:pPr>
            <w:r>
              <w:rPr>
                <w:color w:val="000000"/>
                <w:sz w:val="21"/>
                <w:szCs w:val="21"/>
              </w:rPr>
              <w:t>草学，草业科学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（七十二）基础医学类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人体解剖与组织胚胎学，免疫学，病原生物学，病理学与病理生理学，放射医学，航空、航天和航海医学，生物医学工程，科学技术史</w:t>
            </w:r>
          </w:p>
        </w:tc>
        <w:tc>
          <w:tcPr>
            <w:tcW w:w="3088" w:type="dxa"/>
            <w:vAlign w:val="center"/>
          </w:tcPr>
          <w:p w:rsidR="009C6895" w:rsidRDefault="009C6895" w:rsidP="00B16CF8">
            <w:pPr>
              <w:pStyle w:val="a9"/>
              <w:jc w:val="center"/>
              <w:rPr>
                <w:color w:val="000000"/>
                <w:sz w:val="21"/>
                <w:szCs w:val="21"/>
              </w:rPr>
            </w:pPr>
            <w:r>
              <w:rPr>
                <w:color w:val="000000"/>
                <w:sz w:val="21"/>
                <w:szCs w:val="21"/>
              </w:rPr>
              <w:t>基础医学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（七十三）临床医学类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088" w:type="dxa"/>
            <w:vAlign w:val="center"/>
          </w:tcPr>
          <w:p w:rsidR="009C6895" w:rsidRDefault="009C6895" w:rsidP="00B16CF8">
            <w:pPr>
              <w:pStyle w:val="a9"/>
              <w:jc w:val="center"/>
              <w:rPr>
                <w:color w:val="000000"/>
                <w:sz w:val="21"/>
                <w:szCs w:val="21"/>
              </w:rPr>
            </w:pPr>
            <w:r>
              <w:rPr>
                <w:color w:val="000000"/>
                <w:sz w:val="21"/>
                <w:szCs w:val="21"/>
              </w:rPr>
              <w:t>临床医学，麻醉学，放射医学，精神医学，精神病学与精神卫生，儿科医学，精神医学</w:t>
            </w:r>
          </w:p>
        </w:tc>
        <w:tc>
          <w:tcPr>
            <w:tcW w:w="2067" w:type="dxa"/>
            <w:vAlign w:val="center"/>
          </w:tcPr>
          <w:p w:rsidR="009C6895" w:rsidRDefault="009C6895" w:rsidP="00B16CF8">
            <w:pPr>
              <w:pStyle w:val="a9"/>
              <w:jc w:val="center"/>
              <w:rPr>
                <w:color w:val="000000"/>
                <w:sz w:val="21"/>
                <w:szCs w:val="21"/>
              </w:rPr>
            </w:pPr>
            <w:r>
              <w:rPr>
                <w:color w:val="000000"/>
                <w:sz w:val="21"/>
                <w:szCs w:val="21"/>
              </w:rPr>
              <w:t>临床医学，麻醉学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（七十四）口腔医学类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口腔基础医学，口腔临床医学，口腔医学</w:t>
            </w:r>
          </w:p>
        </w:tc>
        <w:tc>
          <w:tcPr>
            <w:tcW w:w="3088" w:type="dxa"/>
            <w:vAlign w:val="center"/>
          </w:tcPr>
          <w:p w:rsidR="009C6895" w:rsidRDefault="009C6895" w:rsidP="00B16CF8">
            <w:pPr>
              <w:pStyle w:val="a9"/>
              <w:jc w:val="center"/>
              <w:rPr>
                <w:color w:val="000000"/>
                <w:sz w:val="21"/>
                <w:szCs w:val="21"/>
              </w:rPr>
            </w:pPr>
            <w:r>
              <w:rPr>
                <w:color w:val="000000"/>
                <w:sz w:val="21"/>
                <w:szCs w:val="21"/>
              </w:rPr>
              <w:t>口腔医学，口腔修复工艺学</w:t>
            </w:r>
          </w:p>
        </w:tc>
        <w:tc>
          <w:tcPr>
            <w:tcW w:w="2067" w:type="dxa"/>
            <w:vAlign w:val="center"/>
          </w:tcPr>
          <w:p w:rsidR="009C6895" w:rsidRDefault="009C6895" w:rsidP="00B16CF8">
            <w:pPr>
              <w:pStyle w:val="a9"/>
              <w:jc w:val="center"/>
              <w:rPr>
                <w:color w:val="000000"/>
                <w:sz w:val="21"/>
                <w:szCs w:val="21"/>
              </w:rPr>
            </w:pPr>
            <w:r>
              <w:rPr>
                <w:color w:val="000000"/>
                <w:sz w:val="21"/>
                <w:szCs w:val="21"/>
              </w:rPr>
              <w:t>口腔医学，口腔医学技术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（七十五）公共卫生与预防医学类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流行病与卫生统计学，劳动卫生与环境卫生学，营养与食品卫生学，儿少卫生与妇幼保健学，卫生毒理学，军事预防医学，公共卫生</w:t>
            </w:r>
          </w:p>
        </w:tc>
        <w:tc>
          <w:tcPr>
            <w:tcW w:w="3088" w:type="dxa"/>
            <w:vAlign w:val="center"/>
          </w:tcPr>
          <w:p w:rsidR="009C6895" w:rsidRDefault="009C6895" w:rsidP="00B16CF8">
            <w:pPr>
              <w:pStyle w:val="a9"/>
              <w:jc w:val="center"/>
              <w:rPr>
                <w:color w:val="000000"/>
                <w:sz w:val="21"/>
                <w:szCs w:val="21"/>
              </w:rPr>
            </w:pPr>
            <w:r>
              <w:rPr>
                <w:color w:val="000000"/>
                <w:sz w:val="21"/>
                <w:szCs w:val="21"/>
              </w:rPr>
              <w:t>预防医学，卫生检验与检疫，妇幼保健医学，营养与食品卫生，卫生检验，营养学，食品营养与检验教育，烹饪与营养教育</w:t>
            </w:r>
          </w:p>
        </w:tc>
        <w:tc>
          <w:tcPr>
            <w:tcW w:w="2067" w:type="dxa"/>
            <w:vAlign w:val="center"/>
          </w:tcPr>
          <w:p w:rsidR="009C6895" w:rsidRDefault="009C6895" w:rsidP="00B16CF8">
            <w:pPr>
              <w:pStyle w:val="a9"/>
              <w:jc w:val="center"/>
              <w:rPr>
                <w:color w:val="000000"/>
                <w:sz w:val="21"/>
                <w:szCs w:val="21"/>
              </w:rPr>
            </w:pPr>
            <w:r>
              <w:rPr>
                <w:color w:val="000000"/>
                <w:sz w:val="21"/>
                <w:szCs w:val="21"/>
              </w:rPr>
              <w:t>医学营养，卫生检验与检疫技术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（七十六）中医学类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 xml:space="preserve">中医基础理论，中医临床基础，中医医史文献，方剂学，中医诊断学，中医内科学，中医外科学，中医骨伤科学，中医妇科学，中医儿科学，中医五官科学，针灸推拿学，民族医学，中医耳鼻咽喉科学，中医骨伤科学，针灸学，中医文献，医古文 </w:t>
            </w:r>
          </w:p>
        </w:tc>
        <w:tc>
          <w:tcPr>
            <w:tcW w:w="3088" w:type="dxa"/>
            <w:vAlign w:val="center"/>
          </w:tcPr>
          <w:p w:rsidR="009C6895" w:rsidRDefault="009C6895" w:rsidP="00B16CF8">
            <w:pPr>
              <w:pStyle w:val="a9"/>
              <w:jc w:val="center"/>
              <w:rPr>
                <w:color w:val="000000"/>
                <w:sz w:val="21"/>
                <w:szCs w:val="21"/>
              </w:rPr>
            </w:pPr>
            <w:r>
              <w:rPr>
                <w:color w:val="000000"/>
                <w:sz w:val="21"/>
                <w:szCs w:val="21"/>
              </w:rPr>
              <w:t>中医学，针灸推拿学，蒙医学，藏医学，维医学，中医养生康复学，推拿学，中医骨伤科学，中医文献学，中医五官科学，中医外科学，壮医学，哈医学</w:t>
            </w:r>
          </w:p>
        </w:tc>
        <w:tc>
          <w:tcPr>
            <w:tcW w:w="2067" w:type="dxa"/>
            <w:vAlign w:val="center"/>
          </w:tcPr>
          <w:p w:rsidR="009C6895" w:rsidRDefault="009C6895" w:rsidP="00B16CF8">
            <w:pPr>
              <w:pStyle w:val="a9"/>
              <w:jc w:val="center"/>
              <w:rPr>
                <w:color w:val="000000"/>
                <w:sz w:val="21"/>
                <w:szCs w:val="21"/>
              </w:rPr>
            </w:pPr>
            <w:r>
              <w:rPr>
                <w:color w:val="000000"/>
                <w:sz w:val="21"/>
                <w:szCs w:val="21"/>
              </w:rPr>
              <w:t>中医学，蒙医学，藏医学，维医学，针灸推拿，中医骨伤，中医</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（七十七）中西医结合类</w:t>
            </w:r>
          </w:p>
        </w:tc>
        <w:tc>
          <w:tcPr>
            <w:tcW w:w="2380" w:type="dxa"/>
            <w:vAlign w:val="center"/>
          </w:tcPr>
          <w:p w:rsidR="009C6895" w:rsidRDefault="009C6895" w:rsidP="00B16CF8">
            <w:pPr>
              <w:pStyle w:val="a9"/>
              <w:jc w:val="center"/>
              <w:rPr>
                <w:color w:val="000000"/>
                <w:sz w:val="21"/>
                <w:szCs w:val="21"/>
              </w:rPr>
            </w:pPr>
            <w:r>
              <w:rPr>
                <w:color w:val="000000"/>
                <w:sz w:val="21"/>
                <w:szCs w:val="21"/>
              </w:rPr>
              <w:t>中西医结合基础，中西医结合临床</w:t>
            </w:r>
          </w:p>
        </w:tc>
        <w:tc>
          <w:tcPr>
            <w:tcW w:w="3088" w:type="dxa"/>
            <w:vAlign w:val="center"/>
          </w:tcPr>
          <w:p w:rsidR="009C6895" w:rsidRDefault="009C6895" w:rsidP="00B16CF8">
            <w:pPr>
              <w:pStyle w:val="a9"/>
              <w:jc w:val="center"/>
              <w:rPr>
                <w:color w:val="000000"/>
                <w:sz w:val="21"/>
                <w:szCs w:val="21"/>
              </w:rPr>
            </w:pPr>
            <w:r>
              <w:rPr>
                <w:color w:val="000000"/>
                <w:sz w:val="21"/>
                <w:szCs w:val="21"/>
              </w:rPr>
              <w:t>中西医临床医学</w:t>
            </w:r>
          </w:p>
        </w:tc>
        <w:tc>
          <w:tcPr>
            <w:tcW w:w="2067" w:type="dxa"/>
            <w:vAlign w:val="center"/>
          </w:tcPr>
          <w:p w:rsidR="009C6895" w:rsidRDefault="009C6895" w:rsidP="00B16CF8">
            <w:pPr>
              <w:pStyle w:val="a9"/>
              <w:jc w:val="center"/>
              <w:rPr>
                <w:color w:val="000000"/>
                <w:sz w:val="21"/>
                <w:szCs w:val="21"/>
              </w:rPr>
            </w:pPr>
            <w:r>
              <w:rPr>
                <w:color w:val="000000"/>
                <w:sz w:val="21"/>
                <w:szCs w:val="21"/>
              </w:rPr>
              <w:t>中西医结合</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（七十八）药学类</w:t>
            </w:r>
          </w:p>
        </w:tc>
        <w:tc>
          <w:tcPr>
            <w:tcW w:w="2380" w:type="dxa"/>
            <w:vAlign w:val="center"/>
          </w:tcPr>
          <w:p w:rsidR="009C6895" w:rsidRDefault="009C6895" w:rsidP="00B16CF8">
            <w:pPr>
              <w:pStyle w:val="a9"/>
              <w:jc w:val="center"/>
              <w:rPr>
                <w:color w:val="000000"/>
                <w:sz w:val="21"/>
                <w:szCs w:val="21"/>
              </w:rPr>
            </w:pPr>
            <w:r>
              <w:rPr>
                <w:color w:val="000000"/>
                <w:sz w:val="21"/>
                <w:szCs w:val="21"/>
              </w:rPr>
              <w:t>药物化学，药剂学，生药学，药物分析学，微生物与生化药学，药理学，药</w:t>
            </w:r>
            <w:r>
              <w:rPr>
                <w:color w:val="000000"/>
                <w:sz w:val="21"/>
                <w:szCs w:val="21"/>
              </w:rPr>
              <w:lastRenderedPageBreak/>
              <w:t>学</w:t>
            </w:r>
          </w:p>
        </w:tc>
        <w:tc>
          <w:tcPr>
            <w:tcW w:w="3088" w:type="dxa"/>
            <w:vAlign w:val="center"/>
          </w:tcPr>
          <w:p w:rsidR="009C6895" w:rsidRDefault="009C6895" w:rsidP="00B16CF8">
            <w:pPr>
              <w:pStyle w:val="a9"/>
              <w:jc w:val="center"/>
              <w:rPr>
                <w:color w:val="000000"/>
                <w:sz w:val="21"/>
                <w:szCs w:val="21"/>
              </w:rPr>
            </w:pPr>
            <w:r>
              <w:rPr>
                <w:color w:val="000000"/>
                <w:sz w:val="21"/>
                <w:szCs w:val="21"/>
              </w:rPr>
              <w:lastRenderedPageBreak/>
              <w:t>药学，药物制剂，应用药学，药物化学，药物分析学，药物分析，药理学，微生物与生化药学，临</w:t>
            </w:r>
            <w:r>
              <w:rPr>
                <w:color w:val="000000"/>
                <w:sz w:val="21"/>
                <w:szCs w:val="21"/>
              </w:rPr>
              <w:lastRenderedPageBreak/>
              <w:t>床药学，药剂学，海洋药学，生药学，药事管理</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药学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（七十九）中药学类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中药学</w:t>
            </w:r>
          </w:p>
        </w:tc>
        <w:tc>
          <w:tcPr>
            <w:tcW w:w="3088" w:type="dxa"/>
            <w:vAlign w:val="center"/>
          </w:tcPr>
          <w:p w:rsidR="009C6895" w:rsidRDefault="009C6895" w:rsidP="00B16CF8">
            <w:pPr>
              <w:pStyle w:val="a9"/>
              <w:jc w:val="center"/>
              <w:rPr>
                <w:color w:val="000000"/>
                <w:sz w:val="21"/>
                <w:szCs w:val="21"/>
              </w:rPr>
            </w:pPr>
            <w:r>
              <w:rPr>
                <w:color w:val="000000"/>
                <w:sz w:val="21"/>
                <w:szCs w:val="21"/>
              </w:rPr>
              <w:t>中药学，中草药栽培与鉴定，藏药学，中药资源与开发，蒙药学，中药资源，中药检定，中药药理学，中药资源，中药制药</w:t>
            </w:r>
          </w:p>
        </w:tc>
        <w:tc>
          <w:tcPr>
            <w:tcW w:w="2067" w:type="dxa"/>
            <w:vAlign w:val="center"/>
          </w:tcPr>
          <w:p w:rsidR="009C6895" w:rsidRDefault="009C6895" w:rsidP="00B16CF8">
            <w:pPr>
              <w:pStyle w:val="a9"/>
              <w:jc w:val="center"/>
              <w:rPr>
                <w:color w:val="000000"/>
                <w:sz w:val="21"/>
                <w:szCs w:val="21"/>
              </w:rPr>
            </w:pPr>
            <w:r>
              <w:rPr>
                <w:color w:val="000000"/>
                <w:sz w:val="21"/>
                <w:szCs w:val="21"/>
              </w:rPr>
              <w:t>中药，维药学，中药鉴定与质量检测技术，现代中药技术，中药制药技术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（八十）法医学类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法医学，法医病理学，法医遗传学</w:t>
            </w:r>
          </w:p>
        </w:tc>
        <w:tc>
          <w:tcPr>
            <w:tcW w:w="3088" w:type="dxa"/>
            <w:vAlign w:val="center"/>
          </w:tcPr>
          <w:p w:rsidR="009C6895" w:rsidRDefault="009C6895" w:rsidP="00B16CF8">
            <w:pPr>
              <w:pStyle w:val="a9"/>
              <w:jc w:val="center"/>
              <w:rPr>
                <w:color w:val="000000"/>
                <w:sz w:val="21"/>
                <w:szCs w:val="21"/>
              </w:rPr>
            </w:pPr>
            <w:r>
              <w:rPr>
                <w:color w:val="000000"/>
                <w:sz w:val="21"/>
                <w:szCs w:val="21"/>
              </w:rPr>
              <w:t>法医学，法医病理学，法医遗传学</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（八十一）医学技术类</w:t>
            </w:r>
          </w:p>
        </w:tc>
        <w:tc>
          <w:tcPr>
            <w:tcW w:w="2380" w:type="dxa"/>
            <w:vAlign w:val="center"/>
          </w:tcPr>
          <w:p w:rsidR="009C6895" w:rsidRDefault="009C6895" w:rsidP="00B16CF8">
            <w:pPr>
              <w:pStyle w:val="a9"/>
              <w:jc w:val="center"/>
              <w:rPr>
                <w:color w:val="000000"/>
                <w:sz w:val="21"/>
                <w:szCs w:val="21"/>
              </w:rPr>
            </w:pPr>
            <w:r>
              <w:rPr>
                <w:color w:val="000000"/>
                <w:sz w:val="21"/>
                <w:szCs w:val="21"/>
              </w:rPr>
              <w:t>医学技术</w:t>
            </w:r>
          </w:p>
        </w:tc>
        <w:tc>
          <w:tcPr>
            <w:tcW w:w="3088" w:type="dxa"/>
            <w:vAlign w:val="center"/>
          </w:tcPr>
          <w:p w:rsidR="009C6895" w:rsidRDefault="009C6895" w:rsidP="00B16CF8">
            <w:pPr>
              <w:pStyle w:val="a9"/>
              <w:jc w:val="center"/>
              <w:rPr>
                <w:color w:val="000000"/>
                <w:sz w:val="21"/>
                <w:szCs w:val="21"/>
              </w:rPr>
            </w:pPr>
            <w:r>
              <w:rPr>
                <w:color w:val="000000"/>
                <w:sz w:val="21"/>
                <w:szCs w:val="21"/>
              </w:rPr>
              <w:t>医学检验,医学实验技术,医学影像,眼视光学,康复治疗学,医学实验学,医学技术,医学美容技术,听力学,医学影像学,医学影像工程</w:t>
            </w:r>
          </w:p>
        </w:tc>
        <w:tc>
          <w:tcPr>
            <w:tcW w:w="2067" w:type="dxa"/>
            <w:vAlign w:val="center"/>
          </w:tcPr>
          <w:p w:rsidR="009C6895" w:rsidRDefault="009C6895" w:rsidP="00B16CF8">
            <w:pPr>
              <w:pStyle w:val="a9"/>
              <w:jc w:val="center"/>
              <w:rPr>
                <w:color w:val="000000"/>
                <w:sz w:val="21"/>
                <w:szCs w:val="21"/>
              </w:rPr>
            </w:pPr>
            <w:r>
              <w:rPr>
                <w:color w:val="000000"/>
                <w:sz w:val="21"/>
                <w:szCs w:val="21"/>
              </w:rPr>
              <w:t>医学检验技术，医学生物技术，医学影像技术，眼视光技术，康复治疗技术，医疗美容技术，医疗仪器维修技术，医学实验技术，实验动物技术，康复工程技术，临床工程技术，呼吸治疗技术，放射治疗技术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（八十二）护理学类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护理学，护理</w:t>
            </w:r>
          </w:p>
        </w:tc>
        <w:tc>
          <w:tcPr>
            <w:tcW w:w="3088" w:type="dxa"/>
            <w:vAlign w:val="center"/>
          </w:tcPr>
          <w:p w:rsidR="009C6895" w:rsidRDefault="009C6895" w:rsidP="00B16CF8">
            <w:pPr>
              <w:pStyle w:val="a9"/>
              <w:jc w:val="center"/>
              <w:rPr>
                <w:color w:val="000000"/>
                <w:sz w:val="21"/>
                <w:szCs w:val="21"/>
              </w:rPr>
            </w:pPr>
            <w:r>
              <w:rPr>
                <w:color w:val="000000"/>
                <w:sz w:val="21"/>
                <w:szCs w:val="21"/>
              </w:rPr>
              <w:t>护理学</w:t>
            </w:r>
          </w:p>
        </w:tc>
        <w:tc>
          <w:tcPr>
            <w:tcW w:w="2067" w:type="dxa"/>
            <w:vAlign w:val="center"/>
          </w:tcPr>
          <w:p w:rsidR="009C6895" w:rsidRDefault="009C6895" w:rsidP="00B16CF8">
            <w:pPr>
              <w:pStyle w:val="a9"/>
              <w:jc w:val="center"/>
              <w:rPr>
                <w:color w:val="000000"/>
                <w:sz w:val="21"/>
                <w:szCs w:val="21"/>
              </w:rPr>
            </w:pPr>
            <w:r>
              <w:rPr>
                <w:color w:val="000000"/>
                <w:sz w:val="21"/>
                <w:szCs w:val="21"/>
              </w:rPr>
              <w:t>护理，助产，高等护理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（八十三）管理科学与工程类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管理科学与工程，项目管理等工程硕士专业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管理科学，信息管理与信息系统，工程管理，工程造价，工程造价管理，房地产经营管理，产品质量工程，项目管理，管理科学工程，管理科学与工程,房地产开发与管理,保密管理,项目管理，控制科学与工程，信息管理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工程造价管理，房地产经营与估价</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（八十四）工商管理类</w:t>
            </w:r>
          </w:p>
        </w:tc>
        <w:tc>
          <w:tcPr>
            <w:tcW w:w="2380" w:type="dxa"/>
            <w:vAlign w:val="center"/>
          </w:tcPr>
          <w:p w:rsidR="009C6895" w:rsidRDefault="009C6895" w:rsidP="00B16CF8">
            <w:pPr>
              <w:pStyle w:val="a9"/>
              <w:jc w:val="center"/>
              <w:rPr>
                <w:color w:val="000000"/>
                <w:sz w:val="21"/>
                <w:szCs w:val="21"/>
              </w:rPr>
            </w:pPr>
            <w:r>
              <w:rPr>
                <w:color w:val="000000"/>
                <w:sz w:val="21"/>
                <w:szCs w:val="21"/>
              </w:rPr>
              <w:t>会计学，企业管理，旅游管理，技术经济及管理，人力资源管理，审计理论研究，政府审计理论与实务，内部控制与内部审计，独立审计与实务，审计学，财务管理，市场营销管理，工商管理硕士专业，会计硕士专业，管理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工商管理，市场营销，财务管理，人力资源管理，商品学，审计，审计学，特许经营管理，连锁经营管理，资产评估，企业管理，国际企业管理，海关管理，商业经济管理，工商企业管理，工商行政管理，会计，会计学，审计实务，财务会计，财务会计教育，国际会计，会计电算化，财务电算化，注册会计师，会计与统计核算，财务信息管理，工业会计，企业会计，理财学，企业财务管理，财会，劳动关系，食品经济管理，市场营销教育，经济与行政管理，会计信息化，商务策划</w:t>
            </w:r>
            <w:r>
              <w:rPr>
                <w:color w:val="000000"/>
                <w:sz w:val="21"/>
                <w:szCs w:val="21"/>
              </w:rPr>
              <w:lastRenderedPageBreak/>
              <w:t>管理</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工商企业管理，企业管理，工商行政管理，人力资源管理，工商管理，商务管理，连锁经营管理，企业资源计划管理，招商管理，采购供应管理，项目管理，市场营销，国际市场营销，家具与市场营销，市场开发与营销，营销与策划，医药营销，公共关系，商业企业管理，物流管理，商业经济管理，财务管理，财务信息管理，会计，会</w:t>
            </w:r>
            <w:r>
              <w:rPr>
                <w:color w:val="000000"/>
                <w:sz w:val="21"/>
                <w:szCs w:val="21"/>
              </w:rPr>
              <w:lastRenderedPageBreak/>
              <w:t>计学，会计电算化，会计与统计核算，会计与审计，审计实务，电算会计，金融会计与审计，企业财务管理，财会，财务会计，审计，财务审计与税务管理，涉外会计</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（八十五）农业经济管理类</w:t>
            </w:r>
          </w:p>
        </w:tc>
        <w:tc>
          <w:tcPr>
            <w:tcW w:w="2380" w:type="dxa"/>
            <w:vAlign w:val="center"/>
          </w:tcPr>
          <w:p w:rsidR="009C6895" w:rsidRDefault="009C6895" w:rsidP="00B16CF8">
            <w:pPr>
              <w:pStyle w:val="a9"/>
              <w:jc w:val="center"/>
              <w:rPr>
                <w:color w:val="000000"/>
                <w:sz w:val="21"/>
                <w:szCs w:val="21"/>
              </w:rPr>
            </w:pPr>
            <w:r>
              <w:rPr>
                <w:color w:val="000000"/>
                <w:sz w:val="21"/>
                <w:szCs w:val="21"/>
              </w:rPr>
              <w:t>农业经济管理，林业经济管理，农业推广硕士专业（农村与区域发展）</w:t>
            </w:r>
          </w:p>
        </w:tc>
        <w:tc>
          <w:tcPr>
            <w:tcW w:w="3088" w:type="dxa"/>
            <w:vAlign w:val="center"/>
          </w:tcPr>
          <w:p w:rsidR="009C6895" w:rsidRDefault="009C6895" w:rsidP="00B16CF8">
            <w:pPr>
              <w:pStyle w:val="a9"/>
              <w:jc w:val="center"/>
              <w:rPr>
                <w:color w:val="000000"/>
                <w:sz w:val="21"/>
                <w:szCs w:val="21"/>
              </w:rPr>
            </w:pPr>
            <w:r>
              <w:rPr>
                <w:color w:val="000000"/>
                <w:sz w:val="21"/>
                <w:szCs w:val="21"/>
              </w:rPr>
              <w:t>农林经济管理，农村区域发展，农业经营管理教育</w:t>
            </w:r>
          </w:p>
        </w:tc>
        <w:tc>
          <w:tcPr>
            <w:tcW w:w="2067" w:type="dxa"/>
            <w:vAlign w:val="center"/>
          </w:tcPr>
          <w:p w:rsidR="009C6895" w:rsidRDefault="009C6895" w:rsidP="00B16CF8">
            <w:pPr>
              <w:pStyle w:val="a9"/>
              <w:jc w:val="center"/>
              <w:rPr>
                <w:color w:val="000000"/>
                <w:sz w:val="21"/>
                <w:szCs w:val="21"/>
              </w:rPr>
            </w:pPr>
            <w:r>
              <w:rPr>
                <w:color w:val="000000"/>
                <w:sz w:val="21"/>
                <w:szCs w:val="21"/>
              </w:rPr>
              <w:t>农业经济管理，农村行政管理，乡镇企业管理，林业经济信息管理，渔业资源与渔政管理，农业技术与管理，物流管理，林业信息工程与管理，都市林业资源与林政管理，农村行政与经济管理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（八十六）公共管理类</w:t>
            </w:r>
          </w:p>
        </w:tc>
        <w:tc>
          <w:tcPr>
            <w:tcW w:w="2380" w:type="dxa"/>
            <w:vAlign w:val="center"/>
          </w:tcPr>
          <w:p w:rsidR="009C6895" w:rsidRDefault="009C6895" w:rsidP="00B16CF8">
            <w:pPr>
              <w:pStyle w:val="a9"/>
              <w:jc w:val="center"/>
              <w:rPr>
                <w:color w:val="000000"/>
                <w:sz w:val="21"/>
                <w:szCs w:val="21"/>
              </w:rPr>
            </w:pPr>
            <w:r>
              <w:rPr>
                <w:color w:val="000000"/>
                <w:sz w:val="21"/>
                <w:szCs w:val="21"/>
              </w:rPr>
              <w:t>行政管理，社会医学与卫生事业管理，教育经济与管理，劳动与社会保障，社会保障，土地资源管理，土地管理，公共政策学，社会保障学，公共管理硕士专业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行政管理，公共事业管理，劳动与社会保障，土地资源管理，公共关系学，高等教育管理，公共政策学，城市管理，公共管理，文化产业管理，会展经济与管理，国防教育与管理，航运管理，劳动关系，公共安全管理，体育产业管理，教育管理，土地管理，土地管理教育，土地资源管理教育，应急管理，职业技术教育管理，海关管理，海事管理，卫生监督，卫生信息管理，公共卫生管理，医院管理，卫生管理，信息与技术经济管理</w:t>
            </w:r>
          </w:p>
        </w:tc>
        <w:tc>
          <w:tcPr>
            <w:tcW w:w="2067" w:type="dxa"/>
            <w:vAlign w:val="center"/>
          </w:tcPr>
          <w:p w:rsidR="009C6895" w:rsidRDefault="009C6895" w:rsidP="00B16CF8">
            <w:pPr>
              <w:pStyle w:val="a9"/>
              <w:jc w:val="center"/>
              <w:rPr>
                <w:color w:val="000000"/>
                <w:sz w:val="21"/>
                <w:szCs w:val="21"/>
              </w:rPr>
            </w:pPr>
            <w:r>
              <w:rPr>
                <w:color w:val="000000"/>
                <w:sz w:val="21"/>
                <w:szCs w:val="21"/>
              </w:rPr>
              <w:t>公共事务管理，民政管理，行政管理，劳动与社会保障，国土资源管理，海关管理，环境规划与管理，社会救助，国际质量管理体系认证，市政管理，乡镇管理，机关管理及办公自动化，土地管理，卫生监督，卫生信息管理，公共安全管理，公共卫生管理，物流管理，城市管理与监察</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（八十七）图书情报与档案管理类</w:t>
            </w:r>
          </w:p>
        </w:tc>
        <w:tc>
          <w:tcPr>
            <w:tcW w:w="2380" w:type="dxa"/>
            <w:vAlign w:val="center"/>
          </w:tcPr>
          <w:p w:rsidR="009C6895" w:rsidRDefault="009C6895" w:rsidP="00B16CF8">
            <w:pPr>
              <w:pStyle w:val="a9"/>
              <w:jc w:val="center"/>
              <w:rPr>
                <w:color w:val="000000"/>
                <w:sz w:val="21"/>
                <w:szCs w:val="21"/>
              </w:rPr>
            </w:pPr>
            <w:r>
              <w:rPr>
                <w:color w:val="000000"/>
                <w:sz w:val="21"/>
                <w:szCs w:val="21"/>
              </w:rPr>
              <w:t>图书馆学，情报学，档案学，图书情报硕士专业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图书馆学，档案学，信息资源管理，科技档案，图书发行出版学，档案</w:t>
            </w:r>
          </w:p>
        </w:tc>
        <w:tc>
          <w:tcPr>
            <w:tcW w:w="2067" w:type="dxa"/>
            <w:vAlign w:val="center"/>
          </w:tcPr>
          <w:p w:rsidR="009C6895" w:rsidRDefault="009C6895" w:rsidP="00B16CF8">
            <w:pPr>
              <w:pStyle w:val="a9"/>
              <w:jc w:val="center"/>
              <w:rPr>
                <w:color w:val="000000"/>
                <w:sz w:val="21"/>
                <w:szCs w:val="21"/>
              </w:rPr>
            </w:pPr>
            <w:r>
              <w:rPr>
                <w:color w:val="000000"/>
                <w:sz w:val="21"/>
                <w:szCs w:val="21"/>
              </w:rPr>
              <w:t>图书档案管理，档案管理学，档案学</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（八十八）物流管理与工程类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物流工程等工程硕士专业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物流管理，物流工程，采购管理</w:t>
            </w:r>
          </w:p>
        </w:tc>
        <w:tc>
          <w:tcPr>
            <w:tcW w:w="2067" w:type="dxa"/>
            <w:vAlign w:val="center"/>
          </w:tcPr>
          <w:p w:rsidR="009C6895" w:rsidRDefault="009C6895" w:rsidP="00B16CF8">
            <w:pPr>
              <w:pStyle w:val="a9"/>
              <w:jc w:val="center"/>
              <w:rPr>
                <w:color w:val="000000"/>
                <w:sz w:val="21"/>
                <w:szCs w:val="21"/>
              </w:rPr>
            </w:pPr>
            <w:r>
              <w:rPr>
                <w:color w:val="000000"/>
                <w:sz w:val="21"/>
                <w:szCs w:val="21"/>
              </w:rPr>
              <w:t>物流管理，国际物流，现代物流管理，物流信息，物流工程技术</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（八十九）工业工程类</w:t>
            </w:r>
          </w:p>
        </w:tc>
        <w:tc>
          <w:tcPr>
            <w:tcW w:w="2380" w:type="dxa"/>
            <w:vAlign w:val="center"/>
          </w:tcPr>
          <w:p w:rsidR="009C6895" w:rsidRDefault="009C6895" w:rsidP="00B16CF8">
            <w:pPr>
              <w:pStyle w:val="a9"/>
              <w:jc w:val="center"/>
              <w:rPr>
                <w:color w:val="000000"/>
                <w:sz w:val="21"/>
                <w:szCs w:val="21"/>
              </w:rPr>
            </w:pPr>
            <w:r>
              <w:rPr>
                <w:color w:val="000000"/>
                <w:sz w:val="21"/>
                <w:szCs w:val="21"/>
              </w:rPr>
              <w:t>工业工程，工业设计工程等工程硕士专业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工业工程，标准化工程，质量管理工程，总图设计与工业运输，产品质量工程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（九十）服务业管理类</w:t>
            </w:r>
          </w:p>
        </w:tc>
        <w:tc>
          <w:tcPr>
            <w:tcW w:w="2380" w:type="dxa"/>
            <w:vAlign w:val="center"/>
          </w:tcPr>
          <w:p w:rsidR="009C6895" w:rsidRDefault="009C6895" w:rsidP="00B16CF8">
            <w:pPr>
              <w:pStyle w:val="a9"/>
              <w:jc w:val="center"/>
              <w:rPr>
                <w:color w:val="000000"/>
                <w:sz w:val="21"/>
                <w:szCs w:val="21"/>
              </w:rPr>
            </w:pPr>
            <w:r>
              <w:rPr>
                <w:color w:val="000000"/>
                <w:sz w:val="21"/>
                <w:szCs w:val="21"/>
              </w:rPr>
              <w:t>旅游管理硕士专业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电子商务，电子商务及法律，旅游管理，酒店管理，物业管理，</w:t>
            </w:r>
            <w:r>
              <w:rPr>
                <w:color w:val="000000"/>
                <w:sz w:val="21"/>
                <w:szCs w:val="21"/>
              </w:rPr>
              <w:lastRenderedPageBreak/>
              <w:t>文化产业管理， 会展经济与管理，体育经济与管理，体育经济</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旅游管理，涉外旅游，导游，旅行社经营管</w:t>
            </w:r>
            <w:r>
              <w:rPr>
                <w:color w:val="000000"/>
                <w:sz w:val="21"/>
                <w:szCs w:val="21"/>
              </w:rPr>
              <w:lastRenderedPageBreak/>
              <w:t>理，景区开发与管理，酒店管理，宾馆管理，餐饮管理与服务，烹饪工艺与营养，餐饮管理，电子商务，广告经营与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物业管理，物流管理，生态旅游与管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（九十一）艺术学理论类</w:t>
            </w:r>
          </w:p>
        </w:tc>
        <w:tc>
          <w:tcPr>
            <w:tcW w:w="2380" w:type="dxa"/>
            <w:vAlign w:val="center"/>
          </w:tcPr>
          <w:p w:rsidR="009C6895" w:rsidRDefault="009C6895" w:rsidP="00B16CF8">
            <w:pPr>
              <w:pStyle w:val="a9"/>
              <w:jc w:val="center"/>
              <w:rPr>
                <w:color w:val="000000"/>
                <w:sz w:val="21"/>
                <w:szCs w:val="21"/>
              </w:rPr>
            </w:pPr>
            <w:r>
              <w:rPr>
                <w:color w:val="000000"/>
                <w:sz w:val="21"/>
                <w:szCs w:val="21"/>
              </w:rPr>
              <w:t>艺术学，艺术学理论</w:t>
            </w:r>
          </w:p>
        </w:tc>
        <w:tc>
          <w:tcPr>
            <w:tcW w:w="3088" w:type="dxa"/>
            <w:vAlign w:val="center"/>
          </w:tcPr>
          <w:p w:rsidR="009C6895" w:rsidRDefault="009C6895" w:rsidP="00B16CF8">
            <w:pPr>
              <w:pStyle w:val="a9"/>
              <w:jc w:val="center"/>
              <w:rPr>
                <w:color w:val="000000"/>
                <w:sz w:val="21"/>
                <w:szCs w:val="21"/>
              </w:rPr>
            </w:pPr>
            <w:r>
              <w:rPr>
                <w:color w:val="000000"/>
                <w:sz w:val="21"/>
                <w:szCs w:val="21"/>
              </w:rPr>
              <w:t>艺术学，艺术史论</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（九十二）音乐与舞蹈学类</w:t>
            </w:r>
          </w:p>
        </w:tc>
        <w:tc>
          <w:tcPr>
            <w:tcW w:w="2380" w:type="dxa"/>
            <w:vAlign w:val="center"/>
          </w:tcPr>
          <w:p w:rsidR="009C6895" w:rsidRDefault="009C6895" w:rsidP="00B16CF8">
            <w:pPr>
              <w:pStyle w:val="a9"/>
              <w:jc w:val="center"/>
              <w:rPr>
                <w:color w:val="000000"/>
                <w:sz w:val="21"/>
                <w:szCs w:val="21"/>
              </w:rPr>
            </w:pPr>
            <w:r>
              <w:rPr>
                <w:color w:val="000000"/>
                <w:sz w:val="21"/>
                <w:szCs w:val="21"/>
              </w:rPr>
              <w:t>音乐学，舞蹈学，音乐与舞蹈学， 艺术硕士专业（音乐，舞蹈）</w:t>
            </w:r>
          </w:p>
        </w:tc>
        <w:tc>
          <w:tcPr>
            <w:tcW w:w="3088" w:type="dxa"/>
            <w:vAlign w:val="center"/>
          </w:tcPr>
          <w:p w:rsidR="009C6895" w:rsidRDefault="009C6895" w:rsidP="00B16CF8">
            <w:pPr>
              <w:pStyle w:val="a9"/>
              <w:jc w:val="center"/>
              <w:rPr>
                <w:color w:val="000000"/>
                <w:sz w:val="21"/>
                <w:szCs w:val="21"/>
              </w:rPr>
            </w:pPr>
            <w:r>
              <w:rPr>
                <w:color w:val="000000"/>
                <w:sz w:val="21"/>
                <w:szCs w:val="21"/>
              </w:rPr>
              <w:t>音乐学，作曲与作曲技术理论，音乐表演，舞蹈学，舞蹈表演，舞蹈编导，艺术与科技，音乐科技与艺术，指挥，键盘乐器演奏，弦（打击）乐器演奏，中国乐器演奏，乐器修造艺术，音乐音响导演，舞蹈史与舞蹈理论，舞蹈教育</w:t>
            </w:r>
          </w:p>
        </w:tc>
        <w:tc>
          <w:tcPr>
            <w:tcW w:w="2067" w:type="dxa"/>
            <w:vAlign w:val="center"/>
          </w:tcPr>
          <w:p w:rsidR="009C6895" w:rsidRDefault="009C6895" w:rsidP="00B16CF8">
            <w:pPr>
              <w:pStyle w:val="a9"/>
              <w:jc w:val="center"/>
              <w:rPr>
                <w:color w:val="000000"/>
                <w:sz w:val="21"/>
                <w:szCs w:val="21"/>
              </w:rPr>
            </w:pPr>
            <w:r>
              <w:rPr>
                <w:color w:val="000000"/>
                <w:sz w:val="21"/>
                <w:szCs w:val="21"/>
              </w:rPr>
              <w:t>舞台艺术设计，音乐表演，舞蹈表演，乐器维修技术，钢琴调律，乐器维护服务，钢琴伴奏</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（九十三）戏剧与影视学类</w:t>
            </w:r>
          </w:p>
        </w:tc>
        <w:tc>
          <w:tcPr>
            <w:tcW w:w="2380" w:type="dxa"/>
            <w:vAlign w:val="center"/>
          </w:tcPr>
          <w:p w:rsidR="009C6895" w:rsidRDefault="009C6895" w:rsidP="00B16CF8">
            <w:pPr>
              <w:pStyle w:val="a9"/>
              <w:jc w:val="center"/>
              <w:rPr>
                <w:color w:val="000000"/>
                <w:sz w:val="21"/>
                <w:szCs w:val="21"/>
              </w:rPr>
            </w:pPr>
            <w:r>
              <w:rPr>
                <w:color w:val="000000"/>
                <w:sz w:val="21"/>
                <w:szCs w:val="21"/>
              </w:rPr>
              <w:t>戏剧与影视学，戏剧戏曲学，电影学，戏剧与影视学，广播影视文艺学，艺术硕士专业（戏剧，戏曲，电影，广播电视）</w:t>
            </w:r>
          </w:p>
        </w:tc>
        <w:tc>
          <w:tcPr>
            <w:tcW w:w="3088" w:type="dxa"/>
            <w:vAlign w:val="center"/>
          </w:tcPr>
          <w:p w:rsidR="009C6895" w:rsidRDefault="009C6895" w:rsidP="00B16CF8">
            <w:pPr>
              <w:pStyle w:val="a9"/>
              <w:jc w:val="center"/>
              <w:rPr>
                <w:color w:val="000000"/>
                <w:sz w:val="21"/>
                <w:szCs w:val="21"/>
              </w:rPr>
            </w:pPr>
            <w:r>
              <w:rPr>
                <w:color w:val="000000"/>
                <w:sz w:val="21"/>
                <w:szCs w:val="21"/>
              </w:rPr>
              <w:t>戏剧学，电影学，戏剧影视文学，戏剧影视美术设计，影视摄制，影视摄影，动画，播音，播音与主持艺术，广播电视编导，广播影视编导，戏剧影视导演，广告学，影视学，广播影视编导，书法学，照明艺术，数字电影技术，会展艺术与技术，导演，表演，戏剧文学，舞台设计，灯光设计，演出音响设计，戏曲文学，戏曲作曲，文艺编导，电视编辑，电影文学，电影摄影，电影电视美术设计，录音艺术，文化艺术事</w:t>
            </w:r>
            <w:r>
              <w:rPr>
                <w:color w:val="000000"/>
                <w:sz w:val="21"/>
                <w:szCs w:val="21"/>
              </w:rPr>
              <w:lastRenderedPageBreak/>
              <w:t>业管理，广播电视文学，音响工程，影视教育</w:t>
            </w:r>
          </w:p>
        </w:tc>
        <w:tc>
          <w:tcPr>
            <w:tcW w:w="2067" w:type="dxa"/>
            <w:vAlign w:val="center"/>
          </w:tcPr>
          <w:p w:rsidR="009C6895" w:rsidRDefault="009C6895" w:rsidP="00B16CF8">
            <w:pPr>
              <w:pStyle w:val="a9"/>
              <w:jc w:val="center"/>
              <w:rPr>
                <w:color w:val="000000"/>
                <w:sz w:val="21"/>
                <w:szCs w:val="21"/>
              </w:rPr>
            </w:pPr>
            <w:r>
              <w:rPr>
                <w:color w:val="000000"/>
                <w:sz w:val="21"/>
                <w:szCs w:val="21"/>
              </w:rPr>
              <w:lastRenderedPageBreak/>
              <w:t>表演艺术，音乐表演，播音与主持艺术，主持与播音，舞蹈表演，服装表演，影视表演，戏曲表演，编导，模特与礼仪，乐器维修技术，杂技表演，钢琴调律，乐器维护服务，钢琴伴奏</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（九十四）美术学类</w:t>
            </w:r>
          </w:p>
        </w:tc>
        <w:tc>
          <w:tcPr>
            <w:tcW w:w="2380" w:type="dxa"/>
            <w:vAlign w:val="center"/>
          </w:tcPr>
          <w:p w:rsidR="009C6895" w:rsidRDefault="009C6895" w:rsidP="00B16CF8">
            <w:pPr>
              <w:pStyle w:val="a9"/>
              <w:jc w:val="center"/>
              <w:rPr>
                <w:color w:val="000000"/>
                <w:sz w:val="21"/>
                <w:szCs w:val="21"/>
              </w:rPr>
            </w:pPr>
            <w:r>
              <w:rPr>
                <w:color w:val="000000"/>
                <w:sz w:val="21"/>
                <w:szCs w:val="21"/>
              </w:rPr>
              <w:t>美术学，艺术硕士专业（美术）</w:t>
            </w:r>
          </w:p>
        </w:tc>
        <w:tc>
          <w:tcPr>
            <w:tcW w:w="3088" w:type="dxa"/>
            <w:vAlign w:val="center"/>
          </w:tcPr>
          <w:p w:rsidR="009C6895" w:rsidRDefault="009C6895" w:rsidP="00B16CF8">
            <w:pPr>
              <w:pStyle w:val="a9"/>
              <w:jc w:val="center"/>
              <w:rPr>
                <w:color w:val="000000"/>
                <w:sz w:val="21"/>
                <w:szCs w:val="21"/>
              </w:rPr>
            </w:pPr>
            <w:r>
              <w:rPr>
                <w:color w:val="000000"/>
                <w:sz w:val="21"/>
                <w:szCs w:val="21"/>
              </w:rPr>
              <w:t>绘画，雕塑，美术学，摄影，中国画，油画 ，版画，壁画，中国画与书法，书法学</w:t>
            </w:r>
          </w:p>
        </w:tc>
        <w:tc>
          <w:tcPr>
            <w:tcW w:w="2067" w:type="dxa"/>
            <w:vAlign w:val="center"/>
          </w:tcPr>
          <w:p w:rsidR="009C6895" w:rsidRDefault="009C6895" w:rsidP="00B16CF8">
            <w:pPr>
              <w:pStyle w:val="a9"/>
              <w:jc w:val="center"/>
              <w:rPr>
                <w:color w:val="000000"/>
                <w:sz w:val="21"/>
                <w:szCs w:val="21"/>
              </w:rPr>
            </w:pPr>
            <w:r>
              <w:rPr>
                <w:color w:val="000000"/>
                <w:sz w:val="21"/>
                <w:szCs w:val="21"/>
              </w:rPr>
              <w:t>雕塑，雕刻艺术与家具设计，美术，摄影，绘画，书画鉴定</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（九十五）设计学类</w:t>
            </w:r>
          </w:p>
        </w:tc>
        <w:tc>
          <w:tcPr>
            <w:tcW w:w="2380" w:type="dxa"/>
            <w:vAlign w:val="center"/>
          </w:tcPr>
          <w:p w:rsidR="009C6895" w:rsidRDefault="009C6895" w:rsidP="00B16CF8">
            <w:pPr>
              <w:pStyle w:val="a9"/>
              <w:jc w:val="center"/>
              <w:rPr>
                <w:color w:val="000000"/>
                <w:sz w:val="21"/>
                <w:szCs w:val="21"/>
              </w:rPr>
            </w:pPr>
            <w:r>
              <w:rPr>
                <w:color w:val="000000"/>
                <w:sz w:val="21"/>
                <w:szCs w:val="21"/>
              </w:rPr>
              <w:t>设计学，设计艺术学，艺术（艺术设计）</w:t>
            </w:r>
          </w:p>
        </w:tc>
        <w:tc>
          <w:tcPr>
            <w:tcW w:w="3088" w:type="dxa"/>
            <w:vAlign w:val="center"/>
          </w:tcPr>
          <w:p w:rsidR="009C6895" w:rsidRDefault="009C6895" w:rsidP="00B16CF8">
            <w:pPr>
              <w:pStyle w:val="a9"/>
              <w:jc w:val="center"/>
              <w:rPr>
                <w:color w:val="000000"/>
                <w:sz w:val="21"/>
                <w:szCs w:val="21"/>
              </w:rPr>
            </w:pPr>
            <w:r>
              <w:rPr>
                <w:color w:val="000000"/>
                <w:sz w:val="21"/>
                <w:szCs w:val="21"/>
              </w:rPr>
              <w:t>艺术设计学，公共艺术，艺术设计，环境艺术设计，工艺美术，工艺美术学，染织艺术设计， 服装艺术设计，陶瓷艺术设计，装潢艺术设计，装饰艺术设计，会展艺术与技术，装潢设计与工艺教育</w:t>
            </w:r>
          </w:p>
        </w:tc>
        <w:tc>
          <w:tcPr>
            <w:tcW w:w="2067" w:type="dxa"/>
            <w:vAlign w:val="center"/>
          </w:tcPr>
          <w:p w:rsidR="009C6895" w:rsidRDefault="009C6895" w:rsidP="00B16CF8">
            <w:pPr>
              <w:pStyle w:val="a9"/>
              <w:jc w:val="center"/>
              <w:rPr>
                <w:color w:val="000000"/>
                <w:sz w:val="21"/>
                <w:szCs w:val="21"/>
              </w:rPr>
            </w:pPr>
            <w:r>
              <w:rPr>
                <w:color w:val="000000"/>
                <w:sz w:val="21"/>
                <w:szCs w:val="21"/>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木材加工技术，商务形象传播，舞台艺术设计，钟表设计，首饰设计，皮具设计，工艺美术设计</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（九十六）军事学类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军事思想，军事历史，军事战略学，战争动员学，联合战役学，军种战役学，合同战术学，兵种战术学，军队政治工作学，军事后勤学，军事装备学，军事训练学，后方专业勤务，军事硕士专业</w:t>
            </w:r>
          </w:p>
        </w:tc>
        <w:tc>
          <w:tcPr>
            <w:tcW w:w="3088" w:type="dxa"/>
            <w:vAlign w:val="center"/>
          </w:tcPr>
          <w:p w:rsidR="009C6895" w:rsidRDefault="009C6895" w:rsidP="00B16CF8">
            <w:pPr>
              <w:pStyle w:val="a9"/>
              <w:jc w:val="center"/>
              <w:rPr>
                <w:color w:val="000000"/>
                <w:sz w:val="21"/>
                <w:szCs w:val="21"/>
              </w:rPr>
            </w:pPr>
            <w:r>
              <w:rPr>
                <w:color w:val="000000"/>
                <w:sz w:val="21"/>
                <w:szCs w:val="21"/>
              </w:rPr>
              <w:t>政治经济学，政治学，国际关系与安全，军事外交，中国语言文学，外国语言文学(外国军事)，军事历史，应用数学，军事气象学，军事海洋学，军事心理学，管理工程，系统工程，军事高技术应用与管理</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军事保密</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（九十七）军事测绘与控制类</w:t>
            </w:r>
          </w:p>
        </w:tc>
        <w:tc>
          <w:tcPr>
            <w:tcW w:w="2380" w:type="dxa"/>
            <w:vAlign w:val="center"/>
          </w:tcPr>
          <w:p w:rsidR="009C6895" w:rsidRDefault="009C6895" w:rsidP="00B16CF8">
            <w:pPr>
              <w:pStyle w:val="a9"/>
              <w:jc w:val="center"/>
              <w:rPr>
                <w:color w:val="000000"/>
                <w:sz w:val="21"/>
                <w:szCs w:val="21"/>
              </w:rPr>
            </w:pPr>
            <w:r>
              <w:rPr>
                <w:color w:val="000000"/>
                <w:sz w:val="21"/>
                <w:szCs w:val="21"/>
              </w:rPr>
              <w:t xml:space="preserve">　</w:t>
            </w:r>
          </w:p>
        </w:tc>
        <w:tc>
          <w:tcPr>
            <w:tcW w:w="3088" w:type="dxa"/>
            <w:vAlign w:val="center"/>
          </w:tcPr>
          <w:p w:rsidR="009C6895" w:rsidRDefault="009C6895" w:rsidP="00B16CF8">
            <w:pPr>
              <w:pStyle w:val="a9"/>
              <w:jc w:val="center"/>
              <w:rPr>
                <w:color w:val="000000"/>
                <w:sz w:val="21"/>
                <w:szCs w:val="21"/>
              </w:rPr>
            </w:pPr>
            <w:r>
              <w:rPr>
                <w:color w:val="000000"/>
                <w:sz w:val="21"/>
                <w:szCs w:val="21"/>
              </w:rPr>
              <w:t>测量工程，地图学与地理信息工程，工程物理，生化防护工程，国防工程与防护，伪装工程，舰船与海洋工程，飞行器系统与工程，空间工程，兵器工程，导弹工程，弹药工程，地雷爆破与破障工程，火力指挥与控制工程，测控工程，无人机运用工程，探测工程</w:t>
            </w:r>
          </w:p>
        </w:tc>
        <w:tc>
          <w:tcPr>
            <w:tcW w:w="2067" w:type="dxa"/>
            <w:vAlign w:val="center"/>
          </w:tcPr>
          <w:p w:rsidR="009C6895" w:rsidRDefault="009C6895" w:rsidP="00B16CF8">
            <w:pPr>
              <w:pStyle w:val="a9"/>
              <w:jc w:val="center"/>
              <w:rPr>
                <w:color w:val="000000"/>
                <w:sz w:val="21"/>
                <w:szCs w:val="21"/>
              </w:rPr>
            </w:pPr>
            <w:r>
              <w:rPr>
                <w:color w:val="000000"/>
                <w:sz w:val="21"/>
                <w:szCs w:val="21"/>
              </w:rPr>
              <w:t xml:space="preserve">　</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lastRenderedPageBreak/>
              <w:t>（九十八）军制学类</w:t>
            </w:r>
          </w:p>
        </w:tc>
        <w:tc>
          <w:tcPr>
            <w:tcW w:w="2380" w:type="dxa"/>
            <w:vAlign w:val="center"/>
          </w:tcPr>
          <w:p w:rsidR="009C6895" w:rsidRDefault="009C6895" w:rsidP="00B16CF8">
            <w:pPr>
              <w:pStyle w:val="a9"/>
              <w:jc w:val="center"/>
              <w:rPr>
                <w:color w:val="000000"/>
                <w:sz w:val="21"/>
                <w:szCs w:val="21"/>
              </w:rPr>
            </w:pPr>
            <w:r>
              <w:rPr>
                <w:color w:val="000000"/>
                <w:sz w:val="21"/>
                <w:szCs w:val="21"/>
              </w:rPr>
              <w:t>军事组织编制学，军队管理学</w:t>
            </w:r>
          </w:p>
        </w:tc>
        <w:tc>
          <w:tcPr>
            <w:tcW w:w="3088" w:type="dxa"/>
            <w:vAlign w:val="center"/>
          </w:tcPr>
          <w:p w:rsidR="009C6895" w:rsidRDefault="009C6895" w:rsidP="00B16CF8">
            <w:pPr>
              <w:pStyle w:val="a9"/>
              <w:jc w:val="center"/>
              <w:rPr>
                <w:color w:val="000000"/>
                <w:sz w:val="21"/>
                <w:szCs w:val="21"/>
              </w:rPr>
            </w:pPr>
            <w:r>
              <w:rPr>
                <w:color w:val="000000"/>
                <w:sz w:val="21"/>
                <w:szCs w:val="21"/>
              </w:rPr>
              <w:t>军队财务管理，装备经济管理，军队审计，军队采办</w:t>
            </w:r>
          </w:p>
        </w:tc>
        <w:tc>
          <w:tcPr>
            <w:tcW w:w="2067" w:type="dxa"/>
            <w:vAlign w:val="center"/>
          </w:tcPr>
          <w:p w:rsidR="009C6895" w:rsidRDefault="009C6895" w:rsidP="00B16CF8">
            <w:pPr>
              <w:pStyle w:val="a9"/>
              <w:jc w:val="center"/>
              <w:rPr>
                <w:color w:val="000000"/>
                <w:sz w:val="21"/>
                <w:szCs w:val="21"/>
              </w:rPr>
            </w:pPr>
            <w:r>
              <w:rPr>
                <w:color w:val="000000"/>
                <w:sz w:val="21"/>
                <w:szCs w:val="21"/>
              </w:rPr>
              <w:t>部队政治工作，部队财务会计</w:t>
            </w:r>
          </w:p>
        </w:tc>
      </w:tr>
      <w:tr w:rsidR="009C6895" w:rsidTr="009C6895">
        <w:trPr>
          <w:tblCellSpacing w:w="15" w:type="dxa"/>
          <w:jc w:val="center"/>
        </w:trPr>
        <w:tc>
          <w:tcPr>
            <w:tcW w:w="1643" w:type="dxa"/>
            <w:vAlign w:val="center"/>
          </w:tcPr>
          <w:p w:rsidR="009C6895" w:rsidRDefault="009C6895" w:rsidP="00B16CF8">
            <w:pPr>
              <w:pStyle w:val="a9"/>
              <w:jc w:val="center"/>
              <w:rPr>
                <w:color w:val="000000"/>
                <w:sz w:val="21"/>
                <w:szCs w:val="21"/>
              </w:rPr>
            </w:pPr>
            <w:r>
              <w:rPr>
                <w:color w:val="000000"/>
                <w:sz w:val="21"/>
                <w:szCs w:val="21"/>
              </w:rPr>
              <w:t>（九十九）军队指挥学类</w:t>
            </w:r>
          </w:p>
        </w:tc>
        <w:tc>
          <w:tcPr>
            <w:tcW w:w="2380" w:type="dxa"/>
            <w:vAlign w:val="center"/>
          </w:tcPr>
          <w:p w:rsidR="009C6895" w:rsidRDefault="009C6895" w:rsidP="00B16CF8">
            <w:pPr>
              <w:pStyle w:val="a9"/>
              <w:jc w:val="center"/>
              <w:rPr>
                <w:color w:val="000000"/>
                <w:sz w:val="21"/>
                <w:szCs w:val="21"/>
              </w:rPr>
            </w:pPr>
            <w:r>
              <w:rPr>
                <w:color w:val="000000"/>
                <w:sz w:val="21"/>
                <w:szCs w:val="21"/>
              </w:rPr>
              <w:t>作战指挥学，军事运筹学，军事通信学，军事情报学，密码学，军事教育训练学，联合战役学，军种战役学，合同战术学，兵种战术学</w:t>
            </w:r>
          </w:p>
        </w:tc>
        <w:tc>
          <w:tcPr>
            <w:tcW w:w="3088" w:type="dxa"/>
            <w:vAlign w:val="center"/>
          </w:tcPr>
          <w:p w:rsidR="009C6895" w:rsidRDefault="009C6895" w:rsidP="00B16CF8">
            <w:pPr>
              <w:pStyle w:val="a9"/>
              <w:jc w:val="center"/>
              <w:rPr>
                <w:color w:val="000000"/>
                <w:sz w:val="21"/>
                <w:szCs w:val="21"/>
              </w:rPr>
            </w:pPr>
            <w:r>
              <w:rPr>
                <w:color w:val="000000"/>
                <w:sz w:val="21"/>
                <w:szCs w:val="21"/>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军事指挥，武警指挥</w:t>
            </w:r>
          </w:p>
        </w:tc>
        <w:tc>
          <w:tcPr>
            <w:tcW w:w="2067" w:type="dxa"/>
            <w:tcBorders>
              <w:left w:val="nil"/>
            </w:tcBorders>
            <w:vAlign w:val="center"/>
          </w:tcPr>
          <w:p w:rsidR="009C6895" w:rsidRDefault="009C6895" w:rsidP="00B16CF8">
            <w:pPr>
              <w:rPr>
                <w:rFonts w:ascii="宋体" w:hint="eastAsia"/>
                <w:color w:val="000000"/>
                <w:szCs w:val="21"/>
              </w:rPr>
            </w:pPr>
          </w:p>
        </w:tc>
      </w:tr>
    </w:tbl>
    <w:p w:rsidR="009C6895" w:rsidRDefault="009C6895" w:rsidP="009C6895">
      <w:pPr>
        <w:pStyle w:val="a9"/>
        <w:rPr>
          <w:rFonts w:ascii="楷体" w:eastAsia="楷体" w:hAnsi="楷体"/>
        </w:rPr>
      </w:pPr>
    </w:p>
    <w:sectPr w:rsidR="009C6895" w:rsidSect="00697374">
      <w:footerReference w:type="default" r:id="rId13"/>
      <w:pgSz w:w="11906" w:h="16838"/>
      <w:pgMar w:top="1440" w:right="1134" w:bottom="1440"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E30" w:rsidRDefault="00DA3E30" w:rsidP="00697374">
      <w:r>
        <w:separator/>
      </w:r>
    </w:p>
  </w:endnote>
  <w:endnote w:type="continuationSeparator" w:id="1">
    <w:p w:rsidR="00DA3E30" w:rsidRDefault="00DA3E30" w:rsidP="00697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74" w:rsidRDefault="00697374">
    <w:pPr>
      <w:pStyle w:val="a7"/>
      <w:framePr w:wrap="around" w:vAnchor="text" w:hAnchor="margin" w:xAlign="right" w:y="1"/>
      <w:rPr>
        <w:rStyle w:val="ab"/>
      </w:rPr>
    </w:pPr>
    <w:r>
      <w:rPr>
        <w:rStyle w:val="ab"/>
      </w:rPr>
      <w:fldChar w:fldCharType="begin"/>
    </w:r>
    <w:r w:rsidR="00DA3E30">
      <w:rPr>
        <w:rStyle w:val="ab"/>
      </w:rPr>
      <w:instrText xml:space="preserve">PAGE  </w:instrText>
    </w:r>
    <w:r>
      <w:rPr>
        <w:rStyle w:val="ab"/>
      </w:rPr>
      <w:fldChar w:fldCharType="end"/>
    </w:r>
  </w:p>
  <w:p w:rsidR="00697374" w:rsidRDefault="00697374">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74" w:rsidRDefault="00DA3E30">
    <w:pPr>
      <w:pStyle w:val="a7"/>
      <w:tabs>
        <w:tab w:val="clear" w:pos="4153"/>
        <w:tab w:val="center" w:pos="4819"/>
      </w:tabs>
      <w:ind w:right="360"/>
    </w:pPr>
    <w:r>
      <w:rPr>
        <w:rFonts w:hint="eastAs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74" w:rsidRDefault="00697374">
    <w:pPr>
      <w:pStyle w:val="a7"/>
      <w:tabs>
        <w:tab w:val="clear" w:pos="4153"/>
        <w:tab w:val="center" w:pos="4819"/>
      </w:tabs>
      <w:ind w:right="360"/>
    </w:pPr>
    <w:r>
      <w:pict>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 filled="f" stroked="f">
          <v:textbox style="mso-fit-shape-to-text:t" inset="0,0,0,0">
            <w:txbxContent>
              <w:p w:rsidR="00697374" w:rsidRDefault="00697374">
                <w:pPr>
                  <w:pStyle w:val="a7"/>
                </w:pPr>
                <w:r>
                  <w:rPr>
                    <w:rFonts w:hint="eastAsia"/>
                  </w:rPr>
                  <w:fldChar w:fldCharType="begin"/>
                </w:r>
                <w:r w:rsidR="00DA3E30">
                  <w:rPr>
                    <w:rFonts w:hint="eastAsia"/>
                  </w:rPr>
                  <w:instrText xml:space="preserve"> PAGE  \* MERGEFORMAT </w:instrText>
                </w:r>
                <w:r>
                  <w:rPr>
                    <w:rFonts w:hint="eastAsia"/>
                  </w:rPr>
                  <w:fldChar w:fldCharType="separate"/>
                </w:r>
                <w:r w:rsidR="0033007B">
                  <w:rPr>
                    <w:noProof/>
                  </w:rPr>
                  <w:t>1</w:t>
                </w:r>
                <w:r>
                  <w:rPr>
                    <w:rFonts w:hint="eastAsia"/>
                  </w:rPr>
                  <w:fldChar w:fldCharType="end"/>
                </w:r>
              </w:p>
            </w:txbxContent>
          </v:textbox>
          <w10:wrap anchorx="margin"/>
        </v:shape>
      </w:pict>
    </w:r>
    <w:r w:rsidR="00DA3E30">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E30" w:rsidRDefault="00DA3E30" w:rsidP="00697374">
      <w:r>
        <w:separator/>
      </w:r>
    </w:p>
  </w:footnote>
  <w:footnote w:type="continuationSeparator" w:id="1">
    <w:p w:rsidR="00DA3E30" w:rsidRDefault="00DA3E30" w:rsidP="006973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74" w:rsidRDefault="00697374">
    <w:pPr>
      <w:pStyle w:val="a8"/>
      <w:pBdr>
        <w:bottom w:val="none" w:sz="0" w:space="1" w:color="auto"/>
      </w:pBdr>
      <w:rPr>
        <w:u w:val="single"/>
      </w:rPr>
    </w:pPr>
    <w:r w:rsidRPr="0069737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1" o:spid="_x0000_s3073" type="#_x0000_t136" style="position:absolute;left:0;text-align:left;margin-left:0;margin-top:0;width:583.3pt;height:98.1pt;rotation:-45;z-index:-251658240;mso-position-horizontal:center;mso-position-horizontal-relative:margin;mso-position-vertical:center;mso-position-vertical-relative:margin" fillcolor="#bfbfbf" stroked="f">
          <v:fill opacity=".5"/>
          <v:textpath style="font-family:&quot;华文楷体&quot;" trim="t" fitpath="t" string="领途&amp;法之桥教育"/>
          <o:lock v:ext="edit" aspectratio="t"/>
          <w10:wrap anchorx="margin" anchory="margin"/>
        </v:shape>
      </w:pict>
    </w:r>
    <w:r w:rsidR="00DA3E30">
      <w:rPr>
        <w:rFonts w:hint="eastAsia"/>
        <w:u w:val="single"/>
      </w:rPr>
      <w:t>昆明领途</w:t>
    </w:r>
    <w:r w:rsidR="00DA3E30">
      <w:rPr>
        <w:rFonts w:hint="eastAsia"/>
        <w:u w:val="single"/>
      </w:rPr>
      <w:t>&amp;</w:t>
    </w:r>
    <w:r w:rsidR="00DA3E30">
      <w:rPr>
        <w:rFonts w:hint="eastAsia"/>
        <w:u w:val="single"/>
      </w:rPr>
      <w:t>法之桥教育</w:t>
    </w:r>
    <w:r w:rsidR="00DA3E30">
      <w:rPr>
        <w:rFonts w:hint="eastAsia"/>
        <w:u w:val="single"/>
      </w:rPr>
      <w:t xml:space="preserve">                               </w:t>
    </w:r>
    <w:r w:rsidR="00DA3E30">
      <w:rPr>
        <w:rFonts w:hint="eastAsia"/>
        <w:u w:val="single"/>
      </w:rPr>
      <w:t>电话：</w:t>
    </w:r>
    <w:r w:rsidR="00DA3E30">
      <w:rPr>
        <w:rFonts w:hint="eastAsia"/>
        <w:u w:val="single"/>
      </w:rPr>
      <w:t>0871</w:t>
    </w:r>
    <w:r w:rsidR="00DA3E30">
      <w:rPr>
        <w:rFonts w:hint="eastAsia"/>
        <w:u w:val="single"/>
      </w:rPr>
      <w:t>—</w:t>
    </w:r>
    <w:r w:rsidR="00DA3E30">
      <w:rPr>
        <w:rFonts w:hint="eastAsia"/>
        <w:u w:val="single"/>
      </w:rPr>
      <w:t xml:space="preserve">65361798                         </w:t>
    </w:r>
    <w:r w:rsidR="00DA3E30">
      <w:rPr>
        <w:rFonts w:hint="eastAsia"/>
        <w:u w:val="single"/>
      </w:rPr>
      <w:t>成就公考传奇！</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78F"/>
    <w:rsid w:val="000063B4"/>
    <w:rsid w:val="00011FED"/>
    <w:rsid w:val="00026C78"/>
    <w:rsid w:val="00032800"/>
    <w:rsid w:val="00032AC0"/>
    <w:rsid w:val="00040B7C"/>
    <w:rsid w:val="00043756"/>
    <w:rsid w:val="00044228"/>
    <w:rsid w:val="00045123"/>
    <w:rsid w:val="00052938"/>
    <w:rsid w:val="000704C1"/>
    <w:rsid w:val="00073810"/>
    <w:rsid w:val="0007436F"/>
    <w:rsid w:val="00094A71"/>
    <w:rsid w:val="00095BB3"/>
    <w:rsid w:val="00095D2F"/>
    <w:rsid w:val="000A58FC"/>
    <w:rsid w:val="000D0CA6"/>
    <w:rsid w:val="000D41A9"/>
    <w:rsid w:val="000F24C9"/>
    <w:rsid w:val="000F3039"/>
    <w:rsid w:val="000F3176"/>
    <w:rsid w:val="000F390A"/>
    <w:rsid w:val="000F7E6C"/>
    <w:rsid w:val="00103D19"/>
    <w:rsid w:val="00105007"/>
    <w:rsid w:val="00115187"/>
    <w:rsid w:val="001174B1"/>
    <w:rsid w:val="00121B7D"/>
    <w:rsid w:val="001223A6"/>
    <w:rsid w:val="00123D88"/>
    <w:rsid w:val="00125FC9"/>
    <w:rsid w:val="0014601F"/>
    <w:rsid w:val="00150006"/>
    <w:rsid w:val="001578C1"/>
    <w:rsid w:val="001655B1"/>
    <w:rsid w:val="001663A6"/>
    <w:rsid w:val="00166D7B"/>
    <w:rsid w:val="00167B16"/>
    <w:rsid w:val="001736B5"/>
    <w:rsid w:val="00177700"/>
    <w:rsid w:val="0019027A"/>
    <w:rsid w:val="0019393D"/>
    <w:rsid w:val="001957CD"/>
    <w:rsid w:val="001A31F5"/>
    <w:rsid w:val="001A5DDC"/>
    <w:rsid w:val="001B2CE9"/>
    <w:rsid w:val="001B5957"/>
    <w:rsid w:val="001C0DC2"/>
    <w:rsid w:val="001C7A1F"/>
    <w:rsid w:val="001E2EBD"/>
    <w:rsid w:val="001E66F4"/>
    <w:rsid w:val="001F29DA"/>
    <w:rsid w:val="001F34C0"/>
    <w:rsid w:val="001F4738"/>
    <w:rsid w:val="00200C8D"/>
    <w:rsid w:val="00202877"/>
    <w:rsid w:val="002070DD"/>
    <w:rsid w:val="0021205B"/>
    <w:rsid w:val="002169FD"/>
    <w:rsid w:val="002173F8"/>
    <w:rsid w:val="00226635"/>
    <w:rsid w:val="0024415A"/>
    <w:rsid w:val="002508C5"/>
    <w:rsid w:val="002604E8"/>
    <w:rsid w:val="002609FB"/>
    <w:rsid w:val="00260F8E"/>
    <w:rsid w:val="00281008"/>
    <w:rsid w:val="00293B08"/>
    <w:rsid w:val="00294050"/>
    <w:rsid w:val="0029502C"/>
    <w:rsid w:val="002A3D8E"/>
    <w:rsid w:val="002C5779"/>
    <w:rsid w:val="002D0EB2"/>
    <w:rsid w:val="002E5944"/>
    <w:rsid w:val="002F154C"/>
    <w:rsid w:val="00315CF0"/>
    <w:rsid w:val="00316D38"/>
    <w:rsid w:val="00322E34"/>
    <w:rsid w:val="0033007B"/>
    <w:rsid w:val="00336294"/>
    <w:rsid w:val="00343D82"/>
    <w:rsid w:val="003461FC"/>
    <w:rsid w:val="00350EFA"/>
    <w:rsid w:val="0036043D"/>
    <w:rsid w:val="003620F5"/>
    <w:rsid w:val="00373EB5"/>
    <w:rsid w:val="003827A2"/>
    <w:rsid w:val="003C0B30"/>
    <w:rsid w:val="003C23DB"/>
    <w:rsid w:val="003C4584"/>
    <w:rsid w:val="003C6951"/>
    <w:rsid w:val="003D0604"/>
    <w:rsid w:val="003D3762"/>
    <w:rsid w:val="003D7D99"/>
    <w:rsid w:val="003E1597"/>
    <w:rsid w:val="003E4D60"/>
    <w:rsid w:val="003E58FD"/>
    <w:rsid w:val="003E73EB"/>
    <w:rsid w:val="00405733"/>
    <w:rsid w:val="00407567"/>
    <w:rsid w:val="00411DB7"/>
    <w:rsid w:val="00412B59"/>
    <w:rsid w:val="00440E8F"/>
    <w:rsid w:val="004507DB"/>
    <w:rsid w:val="004515EC"/>
    <w:rsid w:val="004520DE"/>
    <w:rsid w:val="0047442A"/>
    <w:rsid w:val="004753E6"/>
    <w:rsid w:val="00476B0C"/>
    <w:rsid w:val="0048305C"/>
    <w:rsid w:val="004830C5"/>
    <w:rsid w:val="00486DC2"/>
    <w:rsid w:val="00491D3F"/>
    <w:rsid w:val="004927DD"/>
    <w:rsid w:val="004927E1"/>
    <w:rsid w:val="004B2CF6"/>
    <w:rsid w:val="004B5C59"/>
    <w:rsid w:val="004D75B9"/>
    <w:rsid w:val="004E1727"/>
    <w:rsid w:val="004E24D7"/>
    <w:rsid w:val="004E5634"/>
    <w:rsid w:val="004E66CA"/>
    <w:rsid w:val="004E7C62"/>
    <w:rsid w:val="00501D72"/>
    <w:rsid w:val="00504CC4"/>
    <w:rsid w:val="0051543B"/>
    <w:rsid w:val="00521EDA"/>
    <w:rsid w:val="0052499F"/>
    <w:rsid w:val="005354AB"/>
    <w:rsid w:val="005457A5"/>
    <w:rsid w:val="00552A62"/>
    <w:rsid w:val="00553639"/>
    <w:rsid w:val="00554F98"/>
    <w:rsid w:val="00560846"/>
    <w:rsid w:val="00562D89"/>
    <w:rsid w:val="00565433"/>
    <w:rsid w:val="00571F68"/>
    <w:rsid w:val="00581BBF"/>
    <w:rsid w:val="005879C7"/>
    <w:rsid w:val="005915B3"/>
    <w:rsid w:val="005A72E8"/>
    <w:rsid w:val="005B1164"/>
    <w:rsid w:val="005B28C9"/>
    <w:rsid w:val="005C4769"/>
    <w:rsid w:val="005D77BE"/>
    <w:rsid w:val="005E1391"/>
    <w:rsid w:val="005E3722"/>
    <w:rsid w:val="005E562C"/>
    <w:rsid w:val="005E5663"/>
    <w:rsid w:val="005F1FFE"/>
    <w:rsid w:val="005F46AF"/>
    <w:rsid w:val="00605872"/>
    <w:rsid w:val="00611F0C"/>
    <w:rsid w:val="00615A4E"/>
    <w:rsid w:val="00615BDD"/>
    <w:rsid w:val="0062380D"/>
    <w:rsid w:val="006242CB"/>
    <w:rsid w:val="00624CDC"/>
    <w:rsid w:val="006442E2"/>
    <w:rsid w:val="0064473C"/>
    <w:rsid w:val="00650847"/>
    <w:rsid w:val="00651EAB"/>
    <w:rsid w:val="00684C96"/>
    <w:rsid w:val="00685D69"/>
    <w:rsid w:val="00695D38"/>
    <w:rsid w:val="00697324"/>
    <w:rsid w:val="00697374"/>
    <w:rsid w:val="006A0E07"/>
    <w:rsid w:val="006A2FB8"/>
    <w:rsid w:val="006B197C"/>
    <w:rsid w:val="006B1BA9"/>
    <w:rsid w:val="006B39D8"/>
    <w:rsid w:val="006C528B"/>
    <w:rsid w:val="006C7888"/>
    <w:rsid w:val="006D49C8"/>
    <w:rsid w:val="006D7348"/>
    <w:rsid w:val="006E02F4"/>
    <w:rsid w:val="006E52AB"/>
    <w:rsid w:val="006F1B77"/>
    <w:rsid w:val="006F3C6A"/>
    <w:rsid w:val="006F578F"/>
    <w:rsid w:val="00705701"/>
    <w:rsid w:val="00711369"/>
    <w:rsid w:val="00724480"/>
    <w:rsid w:val="007267E9"/>
    <w:rsid w:val="00741AC0"/>
    <w:rsid w:val="00747A27"/>
    <w:rsid w:val="0075153E"/>
    <w:rsid w:val="007566D3"/>
    <w:rsid w:val="007578E2"/>
    <w:rsid w:val="00761BCD"/>
    <w:rsid w:val="007630B2"/>
    <w:rsid w:val="007721C6"/>
    <w:rsid w:val="00797D29"/>
    <w:rsid w:val="007B466A"/>
    <w:rsid w:val="007C126F"/>
    <w:rsid w:val="007C72D3"/>
    <w:rsid w:val="007C74FB"/>
    <w:rsid w:val="007E3834"/>
    <w:rsid w:val="007E61A6"/>
    <w:rsid w:val="007F15C1"/>
    <w:rsid w:val="00807B37"/>
    <w:rsid w:val="00826610"/>
    <w:rsid w:val="00831876"/>
    <w:rsid w:val="00836CC7"/>
    <w:rsid w:val="00851B96"/>
    <w:rsid w:val="00860721"/>
    <w:rsid w:val="00860912"/>
    <w:rsid w:val="00860A28"/>
    <w:rsid w:val="008637A5"/>
    <w:rsid w:val="00873F7B"/>
    <w:rsid w:val="008802D9"/>
    <w:rsid w:val="00880546"/>
    <w:rsid w:val="0088165A"/>
    <w:rsid w:val="008A19AB"/>
    <w:rsid w:val="008B137E"/>
    <w:rsid w:val="008C0268"/>
    <w:rsid w:val="008C0D49"/>
    <w:rsid w:val="008C5B46"/>
    <w:rsid w:val="008F0E1C"/>
    <w:rsid w:val="008F31DA"/>
    <w:rsid w:val="008F4203"/>
    <w:rsid w:val="00907F7A"/>
    <w:rsid w:val="009101FE"/>
    <w:rsid w:val="00922FB6"/>
    <w:rsid w:val="00930707"/>
    <w:rsid w:val="009309B3"/>
    <w:rsid w:val="00937F72"/>
    <w:rsid w:val="009640FA"/>
    <w:rsid w:val="009745DB"/>
    <w:rsid w:val="009A0C52"/>
    <w:rsid w:val="009B53EA"/>
    <w:rsid w:val="009B5A80"/>
    <w:rsid w:val="009B69C3"/>
    <w:rsid w:val="009C2C0D"/>
    <w:rsid w:val="009C6895"/>
    <w:rsid w:val="009C7828"/>
    <w:rsid w:val="009D1AE7"/>
    <w:rsid w:val="009D201A"/>
    <w:rsid w:val="009E086D"/>
    <w:rsid w:val="009E15FD"/>
    <w:rsid w:val="009E4C58"/>
    <w:rsid w:val="009E71E7"/>
    <w:rsid w:val="009F28E1"/>
    <w:rsid w:val="009F6F15"/>
    <w:rsid w:val="00A1013D"/>
    <w:rsid w:val="00A2219D"/>
    <w:rsid w:val="00A22494"/>
    <w:rsid w:val="00A34579"/>
    <w:rsid w:val="00A45D94"/>
    <w:rsid w:val="00A5545A"/>
    <w:rsid w:val="00A666AF"/>
    <w:rsid w:val="00A66A66"/>
    <w:rsid w:val="00A70B1D"/>
    <w:rsid w:val="00A91EAF"/>
    <w:rsid w:val="00A95920"/>
    <w:rsid w:val="00A97413"/>
    <w:rsid w:val="00AA5986"/>
    <w:rsid w:val="00AC643B"/>
    <w:rsid w:val="00AE500A"/>
    <w:rsid w:val="00AE73FF"/>
    <w:rsid w:val="00AF51A5"/>
    <w:rsid w:val="00B075DE"/>
    <w:rsid w:val="00B34202"/>
    <w:rsid w:val="00B354EC"/>
    <w:rsid w:val="00B35B1A"/>
    <w:rsid w:val="00B378E3"/>
    <w:rsid w:val="00B4089E"/>
    <w:rsid w:val="00B453B4"/>
    <w:rsid w:val="00B62CD5"/>
    <w:rsid w:val="00B71A9B"/>
    <w:rsid w:val="00B735E2"/>
    <w:rsid w:val="00B75F12"/>
    <w:rsid w:val="00B80B31"/>
    <w:rsid w:val="00B92032"/>
    <w:rsid w:val="00B96B21"/>
    <w:rsid w:val="00BB556D"/>
    <w:rsid w:val="00BC58E4"/>
    <w:rsid w:val="00BD3087"/>
    <w:rsid w:val="00BE7997"/>
    <w:rsid w:val="00BF2A85"/>
    <w:rsid w:val="00BF3EE2"/>
    <w:rsid w:val="00C059BF"/>
    <w:rsid w:val="00C107F4"/>
    <w:rsid w:val="00C15615"/>
    <w:rsid w:val="00C21C8C"/>
    <w:rsid w:val="00C31AAD"/>
    <w:rsid w:val="00C45F02"/>
    <w:rsid w:val="00C5501A"/>
    <w:rsid w:val="00C57B5D"/>
    <w:rsid w:val="00C616B6"/>
    <w:rsid w:val="00C61AC8"/>
    <w:rsid w:val="00C70E0C"/>
    <w:rsid w:val="00C74B91"/>
    <w:rsid w:val="00C773DF"/>
    <w:rsid w:val="00C8043F"/>
    <w:rsid w:val="00C83D50"/>
    <w:rsid w:val="00CA3288"/>
    <w:rsid w:val="00CA5C7C"/>
    <w:rsid w:val="00CA68FA"/>
    <w:rsid w:val="00CC04B6"/>
    <w:rsid w:val="00CC10BC"/>
    <w:rsid w:val="00CC6DFF"/>
    <w:rsid w:val="00CD766C"/>
    <w:rsid w:val="00CE21EE"/>
    <w:rsid w:val="00CE2BD9"/>
    <w:rsid w:val="00CF559D"/>
    <w:rsid w:val="00CF7EA0"/>
    <w:rsid w:val="00D00629"/>
    <w:rsid w:val="00D169E4"/>
    <w:rsid w:val="00D22075"/>
    <w:rsid w:val="00D344B7"/>
    <w:rsid w:val="00D82A60"/>
    <w:rsid w:val="00D873A8"/>
    <w:rsid w:val="00D9112C"/>
    <w:rsid w:val="00D95568"/>
    <w:rsid w:val="00DA3ACC"/>
    <w:rsid w:val="00DA3E30"/>
    <w:rsid w:val="00DA4CBC"/>
    <w:rsid w:val="00DB24D9"/>
    <w:rsid w:val="00DB5A51"/>
    <w:rsid w:val="00DC5BE2"/>
    <w:rsid w:val="00DC710F"/>
    <w:rsid w:val="00DD1B44"/>
    <w:rsid w:val="00DD543A"/>
    <w:rsid w:val="00DE06A3"/>
    <w:rsid w:val="00DE1CCB"/>
    <w:rsid w:val="00DE2E82"/>
    <w:rsid w:val="00DE6911"/>
    <w:rsid w:val="00E027FC"/>
    <w:rsid w:val="00E11D49"/>
    <w:rsid w:val="00E11FFC"/>
    <w:rsid w:val="00E34E51"/>
    <w:rsid w:val="00E37B0B"/>
    <w:rsid w:val="00E4435E"/>
    <w:rsid w:val="00E570D8"/>
    <w:rsid w:val="00E61E47"/>
    <w:rsid w:val="00E646F1"/>
    <w:rsid w:val="00E713FC"/>
    <w:rsid w:val="00E73E4C"/>
    <w:rsid w:val="00E768D6"/>
    <w:rsid w:val="00E776A4"/>
    <w:rsid w:val="00E9091C"/>
    <w:rsid w:val="00E947F3"/>
    <w:rsid w:val="00EA5D1F"/>
    <w:rsid w:val="00EB3A5D"/>
    <w:rsid w:val="00EB439C"/>
    <w:rsid w:val="00EC2BEF"/>
    <w:rsid w:val="00EC5190"/>
    <w:rsid w:val="00ED155A"/>
    <w:rsid w:val="00EE3465"/>
    <w:rsid w:val="00EF0904"/>
    <w:rsid w:val="00EF099E"/>
    <w:rsid w:val="00F04AB3"/>
    <w:rsid w:val="00F06C7B"/>
    <w:rsid w:val="00F11A50"/>
    <w:rsid w:val="00F210AE"/>
    <w:rsid w:val="00F25B21"/>
    <w:rsid w:val="00F26B3C"/>
    <w:rsid w:val="00F33704"/>
    <w:rsid w:val="00F34675"/>
    <w:rsid w:val="00F34D5C"/>
    <w:rsid w:val="00F37816"/>
    <w:rsid w:val="00F438F4"/>
    <w:rsid w:val="00F45086"/>
    <w:rsid w:val="00F454B1"/>
    <w:rsid w:val="00F474BA"/>
    <w:rsid w:val="00F510C8"/>
    <w:rsid w:val="00F55534"/>
    <w:rsid w:val="00F57D98"/>
    <w:rsid w:val="00F7266B"/>
    <w:rsid w:val="00F75609"/>
    <w:rsid w:val="00F76431"/>
    <w:rsid w:val="00F8226D"/>
    <w:rsid w:val="00F863D1"/>
    <w:rsid w:val="00F86D8A"/>
    <w:rsid w:val="00F90F87"/>
    <w:rsid w:val="00FA1967"/>
    <w:rsid w:val="00FA264E"/>
    <w:rsid w:val="00FB17FF"/>
    <w:rsid w:val="00FC7B43"/>
    <w:rsid w:val="00FD564D"/>
    <w:rsid w:val="00FD56C5"/>
    <w:rsid w:val="00FE7400"/>
    <w:rsid w:val="00FF0EF9"/>
    <w:rsid w:val="00FF1A34"/>
    <w:rsid w:val="00FF3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lsdException w:name="footer" w:semiHidden="0" w:uiPriority="0" w:qFormat="1"/>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Hyperlink" w:semiHidden="0" w:unhideWhenUsed="0"/>
    <w:lsdException w:name="Strong" w:semiHidden="0" w:uiPriority="22" w:unhideWhenUsed="0" w:qFormat="1"/>
    <w:lsdException w:name="Emphasis" w:semiHidden="0" w:uiPriority="0" w:unhideWhenUsed="0" w:qFormat="1"/>
    <w:lsdException w:name="Normal (Web)" w:semiHidden="0" w:uiPriority="0" w:unhideWhenUsed="0" w:qFormat="1"/>
    <w:lsdException w:name="HTML Preformatted" w:semiHidden="0" w:uiPriority="0" w:unhideWhenUsed="0"/>
    <w:lsdException w:name="Normal Table" w:qFormat="1"/>
    <w:lsdException w:name="annotation subject" w:semiHidden="0" w:uiPriority="0"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374"/>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qFormat/>
    <w:rsid w:val="00697374"/>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nhideWhenUsed/>
    <w:qFormat/>
    <w:rsid w:val="006973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697374"/>
    <w:rPr>
      <w:b/>
      <w:bCs/>
    </w:rPr>
  </w:style>
  <w:style w:type="paragraph" w:styleId="a4">
    <w:name w:val="annotation text"/>
    <w:basedOn w:val="a"/>
    <w:link w:val="Char0"/>
    <w:rsid w:val="00697374"/>
    <w:pPr>
      <w:jc w:val="left"/>
    </w:pPr>
  </w:style>
  <w:style w:type="paragraph" w:styleId="a5">
    <w:name w:val="Date"/>
    <w:basedOn w:val="a"/>
    <w:next w:val="a"/>
    <w:link w:val="Char1"/>
    <w:rsid w:val="00697374"/>
    <w:pPr>
      <w:ind w:leftChars="2500" w:left="100"/>
    </w:pPr>
  </w:style>
  <w:style w:type="paragraph" w:styleId="a6">
    <w:name w:val="Balloon Text"/>
    <w:basedOn w:val="a"/>
    <w:link w:val="Char2"/>
    <w:uiPriority w:val="99"/>
    <w:rsid w:val="00697374"/>
    <w:rPr>
      <w:sz w:val="18"/>
      <w:szCs w:val="18"/>
    </w:rPr>
  </w:style>
  <w:style w:type="paragraph" w:styleId="a7">
    <w:name w:val="footer"/>
    <w:basedOn w:val="a"/>
    <w:link w:val="Char3"/>
    <w:unhideWhenUsed/>
    <w:qFormat/>
    <w:rsid w:val="00697374"/>
    <w:pPr>
      <w:tabs>
        <w:tab w:val="center" w:pos="4153"/>
        <w:tab w:val="right" w:pos="8306"/>
      </w:tabs>
      <w:snapToGrid w:val="0"/>
      <w:jc w:val="left"/>
    </w:pPr>
    <w:rPr>
      <w:sz w:val="18"/>
      <w:szCs w:val="18"/>
    </w:rPr>
  </w:style>
  <w:style w:type="paragraph" w:styleId="a8">
    <w:name w:val="header"/>
    <w:basedOn w:val="a"/>
    <w:link w:val="Char4"/>
    <w:unhideWhenUsed/>
    <w:rsid w:val="0069737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6973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9">
    <w:name w:val="Normal (Web)"/>
    <w:basedOn w:val="a"/>
    <w:qFormat/>
    <w:rsid w:val="00697374"/>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697374"/>
    <w:rPr>
      <w:b/>
      <w:bCs/>
    </w:rPr>
  </w:style>
  <w:style w:type="character" w:styleId="ab">
    <w:name w:val="page number"/>
    <w:basedOn w:val="a0"/>
    <w:rsid w:val="00697374"/>
  </w:style>
  <w:style w:type="character" w:styleId="ac">
    <w:name w:val="Emphasis"/>
    <w:basedOn w:val="a0"/>
    <w:qFormat/>
    <w:rsid w:val="00697374"/>
    <w:rPr>
      <w:color w:val="CC0000"/>
    </w:rPr>
  </w:style>
  <w:style w:type="character" w:styleId="ad">
    <w:name w:val="Hyperlink"/>
    <w:basedOn w:val="a0"/>
    <w:uiPriority w:val="99"/>
    <w:rsid w:val="00697374"/>
    <w:rPr>
      <w:color w:val="333333"/>
      <w:u w:val="none"/>
    </w:rPr>
  </w:style>
  <w:style w:type="character" w:styleId="ae">
    <w:name w:val="annotation reference"/>
    <w:basedOn w:val="a0"/>
    <w:rsid w:val="00697374"/>
    <w:rPr>
      <w:sz w:val="21"/>
      <w:szCs w:val="21"/>
    </w:rPr>
  </w:style>
  <w:style w:type="character" w:customStyle="1" w:styleId="Char4">
    <w:name w:val="页眉 Char"/>
    <w:basedOn w:val="a0"/>
    <w:link w:val="a8"/>
    <w:qFormat/>
    <w:rsid w:val="00697374"/>
    <w:rPr>
      <w:sz w:val="18"/>
      <w:szCs w:val="18"/>
    </w:rPr>
  </w:style>
  <w:style w:type="character" w:customStyle="1" w:styleId="Char3">
    <w:name w:val="页脚 Char"/>
    <w:basedOn w:val="a0"/>
    <w:link w:val="a7"/>
    <w:qFormat/>
    <w:rsid w:val="00697374"/>
    <w:rPr>
      <w:sz w:val="18"/>
      <w:szCs w:val="18"/>
    </w:rPr>
  </w:style>
  <w:style w:type="character" w:customStyle="1" w:styleId="2Char">
    <w:name w:val="标题 2 Char"/>
    <w:basedOn w:val="a0"/>
    <w:link w:val="2"/>
    <w:uiPriority w:val="9"/>
    <w:qFormat/>
    <w:rsid w:val="00697374"/>
    <w:rPr>
      <w:rFonts w:ascii="宋体" w:eastAsia="宋体" w:hAnsi="宋体" w:cs="宋体"/>
      <w:b/>
      <w:bCs/>
      <w:kern w:val="0"/>
      <w:sz w:val="36"/>
      <w:szCs w:val="36"/>
    </w:rPr>
  </w:style>
  <w:style w:type="character" w:customStyle="1" w:styleId="3Char">
    <w:name w:val="标题 3 Char"/>
    <w:basedOn w:val="a0"/>
    <w:link w:val="3"/>
    <w:rsid w:val="00697374"/>
    <w:rPr>
      <w:rFonts w:ascii="Times New Roman" w:eastAsia="宋体" w:hAnsi="Times New Roman" w:cs="Times New Roman"/>
      <w:b/>
      <w:bCs/>
      <w:sz w:val="32"/>
      <w:szCs w:val="32"/>
    </w:rPr>
  </w:style>
  <w:style w:type="character" w:customStyle="1" w:styleId="HTMLChar">
    <w:name w:val="HTML 预设格式 Char"/>
    <w:basedOn w:val="a0"/>
    <w:link w:val="HTML"/>
    <w:qFormat/>
    <w:rsid w:val="00697374"/>
    <w:rPr>
      <w:rFonts w:ascii="Arial" w:eastAsia="宋体" w:hAnsi="Arial" w:cs="Arial"/>
      <w:kern w:val="0"/>
      <w:sz w:val="24"/>
      <w:szCs w:val="24"/>
    </w:rPr>
  </w:style>
  <w:style w:type="character" w:customStyle="1" w:styleId="question-title2">
    <w:name w:val="question-title2"/>
    <w:basedOn w:val="a0"/>
    <w:rsid w:val="00697374"/>
  </w:style>
  <w:style w:type="paragraph" w:customStyle="1" w:styleId="Default">
    <w:name w:val="Default"/>
    <w:rsid w:val="00697374"/>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jiathisseparator">
    <w:name w:val="jiathis_separator"/>
    <w:basedOn w:val="a0"/>
    <w:rsid w:val="00697374"/>
  </w:style>
  <w:style w:type="paragraph" w:customStyle="1" w:styleId="z-1">
    <w:name w:val="z-窗体顶端1"/>
    <w:basedOn w:val="a"/>
    <w:next w:val="a"/>
    <w:link w:val="z-Char"/>
    <w:rsid w:val="00697374"/>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rsid w:val="00697374"/>
    <w:rPr>
      <w:rFonts w:ascii="Arial" w:eastAsia="宋体" w:hAnsi="Arial" w:cs="Arial"/>
      <w:vanish/>
      <w:kern w:val="0"/>
      <w:sz w:val="16"/>
      <w:szCs w:val="16"/>
    </w:rPr>
  </w:style>
  <w:style w:type="paragraph" w:customStyle="1" w:styleId="z-10">
    <w:name w:val="z-窗体底端1"/>
    <w:basedOn w:val="a"/>
    <w:next w:val="a"/>
    <w:link w:val="z-Char0"/>
    <w:rsid w:val="00697374"/>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rsid w:val="00697374"/>
    <w:rPr>
      <w:rFonts w:ascii="Arial" w:eastAsia="宋体" w:hAnsi="Arial" w:cs="Arial"/>
      <w:vanish/>
      <w:kern w:val="0"/>
      <w:sz w:val="16"/>
      <w:szCs w:val="16"/>
    </w:rPr>
  </w:style>
  <w:style w:type="paragraph" w:customStyle="1" w:styleId="p0">
    <w:name w:val="p0"/>
    <w:basedOn w:val="a"/>
    <w:qFormat/>
    <w:rsid w:val="00697374"/>
    <w:pPr>
      <w:widowControl/>
      <w:spacing w:before="100" w:beforeAutospacing="1" w:after="100" w:afterAutospacing="1"/>
      <w:jc w:val="left"/>
    </w:pPr>
    <w:rPr>
      <w:rFonts w:ascii="宋体" w:hAnsi="宋体" w:cs="宋体"/>
      <w:kern w:val="0"/>
      <w:sz w:val="24"/>
    </w:rPr>
  </w:style>
  <w:style w:type="character" w:customStyle="1" w:styleId="Char0">
    <w:name w:val="批注文字 Char"/>
    <w:basedOn w:val="a0"/>
    <w:link w:val="a4"/>
    <w:rsid w:val="00697374"/>
    <w:rPr>
      <w:rFonts w:ascii="Times New Roman" w:eastAsia="宋体" w:hAnsi="Times New Roman" w:cs="Times New Roman"/>
      <w:szCs w:val="24"/>
    </w:rPr>
  </w:style>
  <w:style w:type="character" w:customStyle="1" w:styleId="Char">
    <w:name w:val="批注主题 Char"/>
    <w:basedOn w:val="Char0"/>
    <w:link w:val="a3"/>
    <w:rsid w:val="00697374"/>
    <w:rPr>
      <w:b/>
      <w:bCs/>
    </w:rPr>
  </w:style>
  <w:style w:type="character" w:customStyle="1" w:styleId="Char2">
    <w:name w:val="批注框文本 Char"/>
    <w:basedOn w:val="a0"/>
    <w:link w:val="a6"/>
    <w:uiPriority w:val="99"/>
    <w:rsid w:val="00697374"/>
    <w:rPr>
      <w:rFonts w:ascii="Times New Roman" w:eastAsia="宋体" w:hAnsi="Times New Roman" w:cs="Times New Roman"/>
      <w:sz w:val="18"/>
      <w:szCs w:val="18"/>
    </w:rPr>
  </w:style>
  <w:style w:type="paragraph" w:customStyle="1" w:styleId="1">
    <w:name w:val="列出段落1"/>
    <w:basedOn w:val="a"/>
    <w:rsid w:val="00697374"/>
    <w:pPr>
      <w:ind w:firstLineChars="200" w:firstLine="420"/>
    </w:pPr>
    <w:rPr>
      <w:rFonts w:ascii="Calibri" w:hAnsi="Calibri"/>
      <w:szCs w:val="22"/>
    </w:rPr>
  </w:style>
  <w:style w:type="paragraph" w:customStyle="1" w:styleId="11">
    <w:name w:val="列出段落11"/>
    <w:basedOn w:val="a"/>
    <w:rsid w:val="00697374"/>
    <w:pPr>
      <w:ind w:firstLineChars="200" w:firstLine="420"/>
    </w:pPr>
    <w:rPr>
      <w:rFonts w:ascii="Calibri" w:hAnsi="Calibri"/>
      <w:szCs w:val="22"/>
    </w:rPr>
  </w:style>
  <w:style w:type="character" w:customStyle="1" w:styleId="Char1">
    <w:name w:val="日期 Char"/>
    <w:basedOn w:val="a0"/>
    <w:link w:val="a5"/>
    <w:rsid w:val="00697374"/>
    <w:rPr>
      <w:rFonts w:ascii="Times New Roman" w:eastAsia="宋体" w:hAnsi="Times New Roman" w:cs="Times New Roman"/>
      <w:szCs w:val="24"/>
    </w:rPr>
  </w:style>
  <w:style w:type="character" w:customStyle="1" w:styleId="3CharChar">
    <w:name w:val="标题 3 Char Char"/>
    <w:link w:val="3NewNewNew"/>
    <w:qFormat/>
    <w:rsid w:val="00697374"/>
    <w:rPr>
      <w:b/>
      <w:sz w:val="32"/>
    </w:rPr>
  </w:style>
  <w:style w:type="paragraph" w:customStyle="1" w:styleId="3NewNewNew">
    <w:name w:val="标题 3 New New New"/>
    <w:basedOn w:val="a"/>
    <w:next w:val="a"/>
    <w:link w:val="3CharChar"/>
    <w:rsid w:val="00697374"/>
    <w:pPr>
      <w:keepNext/>
      <w:keepLines/>
      <w:spacing w:before="260" w:after="260" w:line="413" w:lineRule="auto"/>
      <w:outlineLvl w:val="2"/>
    </w:pPr>
    <w:rPr>
      <w:rFonts w:asciiTheme="minorHAnsi" w:eastAsiaTheme="minorEastAsia" w:hAnsiTheme="minorHAnsi" w:cstheme="minorBidi"/>
      <w:b/>
      <w:sz w:val="32"/>
      <w:szCs w:val="22"/>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
    <w:name w:val="正文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
    <w:name w:val="正文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697374"/>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697374"/>
    <w:pPr>
      <w:widowControl w:val="0"/>
      <w:jc w:val="both"/>
    </w:pPr>
    <w:rPr>
      <w:rFonts w:ascii="Times New Roman" w:eastAsia="宋体" w:hAnsi="Times New Roman" w:cs="Times New Roman"/>
      <w:kern w:val="2"/>
      <w:sz w:val="21"/>
      <w:szCs w:val="24"/>
    </w:rPr>
  </w:style>
  <w:style w:type="character" w:customStyle="1" w:styleId="apple-converted-space">
    <w:name w:val="apple-converted-space"/>
    <w:basedOn w:val="a0"/>
    <w:rsid w:val="00697374"/>
  </w:style>
  <w:style w:type="paragraph" w:customStyle="1" w:styleId="title">
    <w:name w:val="title"/>
    <w:basedOn w:val="a"/>
    <w:rsid w:val="00697374"/>
    <w:pPr>
      <w:widowControl/>
      <w:spacing w:before="100" w:beforeAutospacing="1" w:after="100" w:afterAutospacing="1"/>
      <w:jc w:val="left"/>
    </w:pPr>
    <w:rPr>
      <w:rFonts w:ascii="宋体" w:hAnsi="宋体" w:cs="宋体"/>
      <w:kern w:val="0"/>
      <w:sz w:val="24"/>
    </w:rPr>
  </w:style>
  <w:style w:type="paragraph" w:customStyle="1" w:styleId="20">
    <w:name w:val="列出段落2"/>
    <w:basedOn w:val="a"/>
    <w:uiPriority w:val="34"/>
    <w:qFormat/>
    <w:rsid w:val="00697374"/>
    <w:pPr>
      <w:ind w:firstLineChars="200" w:firstLine="420"/>
    </w:pPr>
    <w:rPr>
      <w:rFonts w:ascii="Calibri" w:hAnsi="Calibri"/>
      <w:szCs w:val="22"/>
    </w:rPr>
  </w:style>
  <w:style w:type="paragraph" w:customStyle="1" w:styleId="21">
    <w:name w:val="列出段落2"/>
    <w:basedOn w:val="a"/>
    <w:rsid w:val="00697374"/>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oe.gov.cn/publicfiles/business/htmlfiles/moe/s3705/201210/xxgk_14315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3125</Words>
  <Characters>17816</Characters>
  <Application>Microsoft Office Word</Application>
  <DocSecurity>0</DocSecurity>
  <Lines>148</Lines>
  <Paragraphs>41</Paragraphs>
  <ScaleCrop>false</ScaleCrop>
  <Company>Microsoft</Company>
  <LinksUpToDate>false</LinksUpToDate>
  <CharactersWithSpaces>20900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2017-10-29T00:58:00Z</cp:lastPrinted>
  <dcterms:created xsi:type="dcterms:W3CDTF">2017-09-29T09:39:00Z</dcterms:created>
  <dcterms:modified xsi:type="dcterms:W3CDTF">2017-10-29T01:02:00Z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